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EBA35" w14:textId="77777777" w:rsidR="009828DB" w:rsidRDefault="009828DB" w:rsidP="009828DB">
      <w:pPr>
        <w:jc w:val="center"/>
        <w:rPr>
          <w:rStyle w:val="shorttext"/>
          <w:rFonts w:ascii="Arial" w:hAnsi="Arial" w:cs="Arial"/>
          <w:b/>
          <w:sz w:val="20"/>
          <w:szCs w:val="20"/>
          <w:lang w:val="es-ES_tradnl"/>
        </w:rPr>
      </w:pPr>
      <w:r w:rsidRPr="004E38A3">
        <w:rPr>
          <w:rStyle w:val="shorttext"/>
          <w:rFonts w:ascii="Arial" w:hAnsi="Arial" w:cs="Arial"/>
          <w:b/>
          <w:sz w:val="20"/>
          <w:szCs w:val="20"/>
          <w:lang w:val="es-ES_tradnl"/>
        </w:rPr>
        <w:t>ACADEMIA NACIONAL DE CIENCIAS FORESTALES, A.C</w:t>
      </w:r>
    </w:p>
    <w:p w14:paraId="1696017B" w14:textId="2DE14F96" w:rsidR="00E0393E" w:rsidRPr="004E38A3" w:rsidRDefault="00E0393E" w:rsidP="009828DB">
      <w:pPr>
        <w:jc w:val="center"/>
        <w:rPr>
          <w:rStyle w:val="shorttext"/>
          <w:rFonts w:ascii="Arial" w:hAnsi="Arial" w:cs="Arial"/>
          <w:b/>
          <w:sz w:val="20"/>
          <w:szCs w:val="20"/>
          <w:lang w:val="es-ES_tradnl"/>
        </w:rPr>
      </w:pPr>
      <w:r>
        <w:rPr>
          <w:rStyle w:val="shorttext"/>
          <w:rFonts w:ascii="Arial" w:hAnsi="Arial" w:cs="Arial"/>
          <w:b/>
          <w:sz w:val="20"/>
          <w:szCs w:val="20"/>
          <w:lang w:val="es-ES_tradnl"/>
        </w:rPr>
        <w:t>México</w:t>
      </w:r>
    </w:p>
    <w:p w14:paraId="5B2A4A82" w14:textId="77777777" w:rsidR="000F4800" w:rsidRDefault="00B10199" w:rsidP="009828DB">
      <w:pPr>
        <w:jc w:val="center"/>
        <w:rPr>
          <w:rStyle w:val="shorttext"/>
          <w:rFonts w:ascii="Arial" w:hAnsi="Arial" w:cs="Arial"/>
          <w:b/>
          <w:sz w:val="20"/>
          <w:szCs w:val="20"/>
          <w:lang w:val="es-ES_tradnl"/>
        </w:rPr>
      </w:pPr>
      <w:r w:rsidRPr="004E38A3">
        <w:rPr>
          <w:rStyle w:val="shorttext"/>
          <w:rFonts w:ascii="Arial" w:hAnsi="Arial" w:cs="Arial"/>
          <w:b/>
          <w:sz w:val="20"/>
          <w:szCs w:val="20"/>
          <w:lang w:val="es-ES_tradnl"/>
        </w:rPr>
        <w:t>MANEJO</w:t>
      </w:r>
      <w:r w:rsidR="00652DAC" w:rsidRPr="004E38A3">
        <w:rPr>
          <w:rStyle w:val="shorttext"/>
          <w:rFonts w:ascii="Arial" w:hAnsi="Arial" w:cs="Arial"/>
          <w:b/>
          <w:sz w:val="20"/>
          <w:szCs w:val="20"/>
          <w:lang w:val="es-ES_tradnl"/>
        </w:rPr>
        <w:t xml:space="preserve"> FORESTAL S</w:t>
      </w:r>
      <w:r w:rsidRPr="004E38A3">
        <w:rPr>
          <w:rStyle w:val="shorttext"/>
          <w:rFonts w:ascii="Arial" w:hAnsi="Arial" w:cs="Arial"/>
          <w:b/>
          <w:sz w:val="20"/>
          <w:szCs w:val="20"/>
          <w:lang w:val="es-ES_tradnl"/>
        </w:rPr>
        <w:t>USTENTA</w:t>
      </w:r>
      <w:r w:rsidR="00652DAC" w:rsidRPr="004E38A3">
        <w:rPr>
          <w:rStyle w:val="shorttext"/>
          <w:rFonts w:ascii="Arial" w:hAnsi="Arial" w:cs="Arial"/>
          <w:b/>
          <w:sz w:val="20"/>
          <w:szCs w:val="20"/>
          <w:lang w:val="es-ES_tradnl"/>
        </w:rPr>
        <w:t>BLE: CONCEPTOS Y RETOS</w:t>
      </w:r>
    </w:p>
    <w:p w14:paraId="00795378" w14:textId="77777777" w:rsidR="00F21779" w:rsidRPr="004E38A3" w:rsidRDefault="00F21779" w:rsidP="009828DB">
      <w:pPr>
        <w:jc w:val="center"/>
        <w:rPr>
          <w:rStyle w:val="shorttext"/>
          <w:rFonts w:ascii="Arial" w:hAnsi="Arial" w:cs="Arial"/>
          <w:b/>
          <w:sz w:val="20"/>
          <w:szCs w:val="20"/>
          <w:lang w:val="es-ES_tradnl"/>
        </w:rPr>
      </w:pPr>
      <w:r w:rsidRPr="004E38A3">
        <w:rPr>
          <w:rStyle w:val="shorttext"/>
          <w:rFonts w:ascii="Arial" w:hAnsi="Arial" w:cs="Arial"/>
          <w:b/>
          <w:sz w:val="20"/>
          <w:szCs w:val="20"/>
          <w:lang w:val="es-ES_tradnl"/>
        </w:rPr>
        <w:t>Markku Simula</w:t>
      </w:r>
    </w:p>
    <w:p w14:paraId="4983C7D5" w14:textId="5F4B23F1" w:rsidR="00652DAC" w:rsidRPr="004E38A3" w:rsidRDefault="00811228" w:rsidP="00F21779">
      <w:pPr>
        <w:jc w:val="center"/>
        <w:rPr>
          <w:rStyle w:val="shorttext"/>
          <w:rFonts w:ascii="Arial" w:hAnsi="Arial" w:cs="Arial"/>
          <w:b/>
          <w:sz w:val="20"/>
          <w:szCs w:val="20"/>
          <w:lang w:val="es-ES_tradnl"/>
        </w:rPr>
      </w:pPr>
      <w:r>
        <w:rPr>
          <w:rStyle w:val="shorttext"/>
          <w:rFonts w:ascii="Arial" w:hAnsi="Arial" w:cs="Arial"/>
          <w:b/>
          <w:sz w:val="20"/>
          <w:szCs w:val="20"/>
          <w:lang w:val="es-ES_tradnl"/>
        </w:rPr>
        <w:t>22</w:t>
      </w:r>
      <w:r w:rsidR="00652DAC" w:rsidRPr="004E38A3">
        <w:rPr>
          <w:rStyle w:val="shorttext"/>
          <w:rFonts w:ascii="Arial" w:hAnsi="Arial" w:cs="Arial"/>
          <w:b/>
          <w:sz w:val="20"/>
          <w:szCs w:val="20"/>
          <w:lang w:val="es-ES_tradnl"/>
        </w:rPr>
        <w:t xml:space="preserve"> de octubre de 2017</w:t>
      </w:r>
    </w:p>
    <w:p w14:paraId="5F961AC8" w14:textId="77777777" w:rsidR="00652DAC" w:rsidRPr="004E38A3" w:rsidRDefault="00652DAC">
      <w:pPr>
        <w:rPr>
          <w:rStyle w:val="shorttext"/>
          <w:rFonts w:ascii="Arial" w:hAnsi="Arial" w:cs="Arial"/>
          <w:sz w:val="20"/>
          <w:szCs w:val="20"/>
          <w:lang w:val="es-ES_tradnl"/>
        </w:rPr>
      </w:pPr>
    </w:p>
    <w:p w14:paraId="1C8E5F3F" w14:textId="77777777" w:rsidR="00F21779" w:rsidRPr="004E38A3" w:rsidRDefault="00B10199" w:rsidP="00B10199">
      <w:pPr>
        <w:rPr>
          <w:rFonts w:ascii="Arial" w:hAnsi="Arial" w:cs="Arial"/>
          <w:b/>
          <w:sz w:val="20"/>
          <w:szCs w:val="20"/>
          <w:lang w:val="es-ES_tradnl"/>
        </w:rPr>
      </w:pPr>
      <w:r w:rsidRPr="004E38A3">
        <w:rPr>
          <w:rFonts w:ascii="Arial" w:hAnsi="Arial" w:cs="Arial"/>
          <w:b/>
          <w:sz w:val="20"/>
          <w:szCs w:val="20"/>
          <w:lang w:val="es-ES_tradnl"/>
        </w:rPr>
        <w:t>Resumen</w:t>
      </w:r>
    </w:p>
    <w:p w14:paraId="1CE8BFA4" w14:textId="49BE89C4" w:rsidR="00652DAC" w:rsidRPr="004E38A3" w:rsidRDefault="00652DAC" w:rsidP="00B35A03">
      <w:pPr>
        <w:jc w:val="both"/>
        <w:rPr>
          <w:rFonts w:ascii="Arial" w:hAnsi="Arial" w:cs="Arial"/>
          <w:sz w:val="20"/>
          <w:szCs w:val="20"/>
          <w:lang w:val="es-ES_tradnl"/>
        </w:rPr>
      </w:pPr>
      <w:r w:rsidRPr="004E38A3">
        <w:rPr>
          <w:rFonts w:ascii="Arial" w:hAnsi="Arial" w:cs="Arial"/>
          <w:sz w:val="20"/>
          <w:szCs w:val="20"/>
          <w:lang w:val="es-ES_tradnl"/>
        </w:rPr>
        <w:t xml:space="preserve">A pesar de la definición acordada internacionalmente de manejo forestal </w:t>
      </w:r>
      <w:r w:rsidR="0057188E" w:rsidRPr="004E38A3">
        <w:rPr>
          <w:rFonts w:ascii="Arial" w:hAnsi="Arial" w:cs="Arial"/>
          <w:sz w:val="20"/>
          <w:szCs w:val="20"/>
          <w:lang w:val="es-ES_tradnl"/>
        </w:rPr>
        <w:t>sustentable</w:t>
      </w:r>
      <w:r w:rsidRPr="004E38A3">
        <w:rPr>
          <w:rFonts w:ascii="Arial" w:hAnsi="Arial" w:cs="Arial"/>
          <w:sz w:val="20"/>
          <w:szCs w:val="20"/>
          <w:lang w:val="es-ES_tradnl"/>
        </w:rPr>
        <w:t xml:space="preserve"> (MFS), su interpretación en la práctica sigue evolucionando. El concepto es dinámico debido a los valores</w:t>
      </w:r>
      <w:r w:rsidR="00B10199" w:rsidRPr="004E38A3">
        <w:rPr>
          <w:rFonts w:ascii="Arial" w:hAnsi="Arial" w:cs="Arial"/>
          <w:sz w:val="20"/>
          <w:szCs w:val="20"/>
          <w:lang w:val="es-ES_tradnl"/>
        </w:rPr>
        <w:t xml:space="preserve"> cambiantes de las sociedades y</w:t>
      </w:r>
      <w:r w:rsidRPr="004E38A3">
        <w:rPr>
          <w:rFonts w:ascii="Arial" w:hAnsi="Arial" w:cs="Arial"/>
          <w:sz w:val="20"/>
          <w:szCs w:val="20"/>
          <w:lang w:val="es-ES_tradnl"/>
        </w:rPr>
        <w:t xml:space="preserve"> la acumulación de conocimientos. La implementación del MFS debe abarcar diferentes escalas geográficas, desde el nivel global hasta el nivel local. En la formulación de políticas, la </w:t>
      </w:r>
      <w:r w:rsidR="00B10199" w:rsidRPr="004E38A3">
        <w:rPr>
          <w:rFonts w:ascii="Arial" w:hAnsi="Arial" w:cs="Arial"/>
          <w:sz w:val="20"/>
          <w:szCs w:val="20"/>
          <w:lang w:val="es-ES_tradnl"/>
        </w:rPr>
        <w:t>sustentabilidad</w:t>
      </w:r>
      <w:r w:rsidRPr="004E38A3">
        <w:rPr>
          <w:rFonts w:ascii="Arial" w:hAnsi="Arial" w:cs="Arial"/>
          <w:sz w:val="20"/>
          <w:szCs w:val="20"/>
          <w:lang w:val="es-ES_tradnl"/>
        </w:rPr>
        <w:t xml:space="preserve"> de los flujos </w:t>
      </w:r>
      <w:r w:rsidR="00B10199" w:rsidRPr="004E38A3">
        <w:rPr>
          <w:rFonts w:ascii="Arial" w:hAnsi="Arial" w:cs="Arial"/>
          <w:sz w:val="20"/>
          <w:szCs w:val="20"/>
          <w:lang w:val="es-ES_tradnl"/>
        </w:rPr>
        <w:t xml:space="preserve">y las existencias </w:t>
      </w:r>
      <w:r w:rsidRPr="004E38A3">
        <w:rPr>
          <w:rFonts w:ascii="Arial" w:hAnsi="Arial" w:cs="Arial"/>
          <w:sz w:val="20"/>
          <w:szCs w:val="20"/>
          <w:lang w:val="es-ES_tradnl"/>
        </w:rPr>
        <w:t>de carbono exige una evaluación a nivel paisaj</w:t>
      </w:r>
      <w:r w:rsidR="00B10199" w:rsidRPr="004E38A3">
        <w:rPr>
          <w:rFonts w:ascii="Arial" w:hAnsi="Arial" w:cs="Arial"/>
          <w:sz w:val="20"/>
          <w:szCs w:val="20"/>
          <w:lang w:val="es-ES_tradnl"/>
        </w:rPr>
        <w:t>e</w:t>
      </w:r>
      <w:r w:rsidRPr="004E38A3">
        <w:rPr>
          <w:rFonts w:ascii="Arial" w:hAnsi="Arial" w:cs="Arial"/>
          <w:sz w:val="20"/>
          <w:szCs w:val="20"/>
          <w:lang w:val="es-ES_tradnl"/>
        </w:rPr>
        <w:t xml:space="preserve"> / sub</w:t>
      </w:r>
      <w:r w:rsidR="00B10199" w:rsidRPr="004E38A3">
        <w:rPr>
          <w:rFonts w:ascii="Arial" w:hAnsi="Arial" w:cs="Arial"/>
          <w:sz w:val="20"/>
          <w:szCs w:val="20"/>
          <w:lang w:val="es-ES_tradnl"/>
        </w:rPr>
        <w:t>-</w:t>
      </w:r>
      <w:r w:rsidRPr="004E38A3">
        <w:rPr>
          <w:rFonts w:ascii="Arial" w:hAnsi="Arial" w:cs="Arial"/>
          <w:sz w:val="20"/>
          <w:szCs w:val="20"/>
          <w:lang w:val="es-ES_tradnl"/>
        </w:rPr>
        <w:t xml:space="preserve">nacional y nacional teniendo en cuenta los productos madereros </w:t>
      </w:r>
      <w:r w:rsidR="00B10199" w:rsidRPr="004E38A3">
        <w:rPr>
          <w:rFonts w:ascii="Arial" w:hAnsi="Arial" w:cs="Arial"/>
          <w:sz w:val="20"/>
          <w:szCs w:val="20"/>
          <w:lang w:val="es-ES_tradnl"/>
        </w:rPr>
        <w:t>en uso</w:t>
      </w:r>
      <w:r w:rsidRPr="004E38A3">
        <w:rPr>
          <w:rFonts w:ascii="Arial" w:hAnsi="Arial" w:cs="Arial"/>
          <w:sz w:val="20"/>
          <w:szCs w:val="20"/>
          <w:lang w:val="es-ES_tradnl"/>
        </w:rPr>
        <w:t>. En el ámbito nacional, la regulación de</w:t>
      </w:r>
      <w:r w:rsidR="00B10199" w:rsidRPr="004E38A3">
        <w:rPr>
          <w:rFonts w:ascii="Arial" w:hAnsi="Arial" w:cs="Arial"/>
          <w:sz w:val="20"/>
          <w:szCs w:val="20"/>
          <w:lang w:val="es-ES_tradnl"/>
        </w:rPr>
        <w:t>l</w:t>
      </w:r>
      <w:r w:rsidRPr="004E38A3">
        <w:rPr>
          <w:rFonts w:ascii="Arial" w:hAnsi="Arial" w:cs="Arial"/>
          <w:sz w:val="20"/>
          <w:szCs w:val="20"/>
          <w:lang w:val="es-ES_tradnl"/>
        </w:rPr>
        <w:t xml:space="preserve"> </w:t>
      </w:r>
      <w:r w:rsidR="00B10199" w:rsidRPr="004E38A3">
        <w:rPr>
          <w:rFonts w:ascii="Arial" w:hAnsi="Arial" w:cs="Arial"/>
          <w:sz w:val="20"/>
          <w:szCs w:val="20"/>
          <w:lang w:val="es-ES_tradnl"/>
        </w:rPr>
        <w:t>manejo</w:t>
      </w:r>
      <w:r w:rsidRPr="004E38A3">
        <w:rPr>
          <w:rFonts w:ascii="Arial" w:hAnsi="Arial" w:cs="Arial"/>
          <w:sz w:val="20"/>
          <w:szCs w:val="20"/>
          <w:lang w:val="es-ES_tradnl"/>
        </w:rPr>
        <w:t xml:space="preserve"> y </w:t>
      </w:r>
      <w:r w:rsidR="00B10199" w:rsidRPr="004E38A3">
        <w:rPr>
          <w:rFonts w:ascii="Arial" w:hAnsi="Arial" w:cs="Arial"/>
          <w:sz w:val="20"/>
          <w:szCs w:val="20"/>
          <w:lang w:val="es-ES_tradnl"/>
        </w:rPr>
        <w:t>la utilización de los bosques tiend</w:t>
      </w:r>
      <w:r w:rsidRPr="004E38A3">
        <w:rPr>
          <w:rFonts w:ascii="Arial" w:hAnsi="Arial" w:cs="Arial"/>
          <w:sz w:val="20"/>
          <w:szCs w:val="20"/>
          <w:lang w:val="es-ES_tradnl"/>
        </w:rPr>
        <w:t xml:space="preserve">e a simplificar y flexibilizar la digitalización. El mantenimiento de la biodiversidad en los bosques de producción es una clave en las estrategias de conservación, pero a menudo se pasa por alto la rentabilidad de las medidas. En muchos países la extracción de madera está muy por debajo del potencial de producción, lo que representa una oportunidad perdida para el desarrollo socioeconómico y la mitigación del cambio climático. La implementación de </w:t>
      </w:r>
      <w:r w:rsidR="00B10199" w:rsidRPr="004E38A3">
        <w:rPr>
          <w:rFonts w:ascii="Arial" w:hAnsi="Arial" w:cs="Arial"/>
          <w:sz w:val="20"/>
          <w:szCs w:val="20"/>
          <w:lang w:val="es-ES_tradnl"/>
        </w:rPr>
        <w:t>MFS</w:t>
      </w:r>
      <w:r w:rsidRPr="004E38A3">
        <w:rPr>
          <w:rFonts w:ascii="Arial" w:hAnsi="Arial" w:cs="Arial"/>
          <w:sz w:val="20"/>
          <w:szCs w:val="20"/>
          <w:lang w:val="es-ES_tradnl"/>
        </w:rPr>
        <w:t xml:space="preserve"> debe dar como resultado retornos aceptables para los propietarios de tierras, lo que requiere eficiencia en </w:t>
      </w:r>
      <w:r w:rsidR="00B10199" w:rsidRPr="004E38A3">
        <w:rPr>
          <w:rFonts w:ascii="Arial" w:hAnsi="Arial" w:cs="Arial"/>
          <w:sz w:val="20"/>
          <w:szCs w:val="20"/>
          <w:lang w:val="es-ES_tradnl"/>
        </w:rPr>
        <w:t xml:space="preserve">toda </w:t>
      </w:r>
      <w:r w:rsidRPr="004E38A3">
        <w:rPr>
          <w:rFonts w:ascii="Arial" w:hAnsi="Arial" w:cs="Arial"/>
          <w:sz w:val="20"/>
          <w:szCs w:val="20"/>
          <w:lang w:val="es-ES_tradnl"/>
        </w:rPr>
        <w:t xml:space="preserve">la cadena de valor. En los mercados internacionales, los requisitos de </w:t>
      </w:r>
      <w:r w:rsidR="00B10199" w:rsidRPr="004E38A3">
        <w:rPr>
          <w:rFonts w:ascii="Arial" w:hAnsi="Arial" w:cs="Arial"/>
          <w:sz w:val="20"/>
          <w:szCs w:val="20"/>
          <w:lang w:val="es-ES_tradnl"/>
        </w:rPr>
        <w:t>sustentabilidad</w:t>
      </w:r>
      <w:r w:rsidRPr="004E38A3">
        <w:rPr>
          <w:rFonts w:ascii="Arial" w:hAnsi="Arial" w:cs="Arial"/>
          <w:sz w:val="20"/>
          <w:szCs w:val="20"/>
          <w:lang w:val="es-ES_tradnl"/>
        </w:rPr>
        <w:t xml:space="preserve"> han sido parcialmente reemplazados por los de cumplimiento legal. El comercio internacional de productos básicos también se ve afectado por nuevas iniciativas de deforestación cero. El financiamiento del carbono forestal es visto como una fuente internacional importante para el MFS con objetivos climáticos, pero los niveles de desembolso siguen siendo bajos. Responder a las presiones de las partes interesadas requiere mejorar la comunicación. Existen varias opciones políticas para que México mejore la implementación </w:t>
      </w:r>
      <w:r w:rsidR="007C7B08">
        <w:rPr>
          <w:rFonts w:ascii="Arial" w:hAnsi="Arial" w:cs="Arial"/>
          <w:sz w:val="20"/>
          <w:szCs w:val="20"/>
          <w:lang w:val="es-ES_tradnl"/>
        </w:rPr>
        <w:t>del</w:t>
      </w:r>
      <w:r w:rsidR="004E38A3" w:rsidRPr="004E38A3">
        <w:rPr>
          <w:rFonts w:ascii="Arial" w:hAnsi="Arial" w:cs="Arial"/>
          <w:sz w:val="20"/>
          <w:szCs w:val="20"/>
          <w:lang w:val="es-ES_tradnl"/>
        </w:rPr>
        <w:t xml:space="preserve"> MFS</w:t>
      </w:r>
      <w:r w:rsidRPr="004E38A3">
        <w:rPr>
          <w:rFonts w:ascii="Arial" w:hAnsi="Arial" w:cs="Arial"/>
          <w:sz w:val="20"/>
          <w:szCs w:val="20"/>
          <w:lang w:val="es-ES_tradnl"/>
        </w:rPr>
        <w:t xml:space="preserve"> aprovechando la experiencia internacional.</w:t>
      </w:r>
    </w:p>
    <w:p w14:paraId="280CC28F" w14:textId="77777777" w:rsidR="00652DAC" w:rsidRPr="004E38A3" w:rsidRDefault="00652DAC">
      <w:pPr>
        <w:rPr>
          <w:rFonts w:ascii="Arial" w:hAnsi="Arial" w:cs="Arial"/>
          <w:sz w:val="20"/>
          <w:szCs w:val="20"/>
          <w:lang w:val="es-ES_tradnl"/>
        </w:rPr>
      </w:pPr>
      <w:r w:rsidRPr="004E38A3">
        <w:rPr>
          <w:rFonts w:ascii="Arial" w:hAnsi="Arial" w:cs="Arial"/>
          <w:b/>
          <w:sz w:val="20"/>
          <w:szCs w:val="20"/>
          <w:lang w:val="es-ES_tradnl"/>
        </w:rPr>
        <w:t>Palabras clave</w:t>
      </w:r>
      <w:r w:rsidRPr="004E38A3">
        <w:rPr>
          <w:rFonts w:ascii="Arial" w:hAnsi="Arial" w:cs="Arial"/>
          <w:sz w:val="20"/>
          <w:szCs w:val="20"/>
          <w:lang w:val="es-ES_tradnl"/>
        </w:rPr>
        <w:t>: multifuncionalidad, manejo forestal, cambio climático, biodiversidad, industria forestal, certificación, financiamiento.</w:t>
      </w:r>
    </w:p>
    <w:p w14:paraId="0C90A279" w14:textId="77777777" w:rsidR="0051499D" w:rsidRPr="004E38A3" w:rsidRDefault="0051499D" w:rsidP="0051499D">
      <w:pPr>
        <w:pBdr>
          <w:bottom w:val="single" w:sz="4" w:space="1" w:color="auto"/>
        </w:pBdr>
        <w:rPr>
          <w:rFonts w:ascii="Arial" w:hAnsi="Arial" w:cs="Arial"/>
          <w:sz w:val="20"/>
          <w:szCs w:val="20"/>
          <w:lang w:val="es-ES_tradnl"/>
        </w:rPr>
      </w:pPr>
    </w:p>
    <w:p w14:paraId="23B5AA1D" w14:textId="2DB80FBA" w:rsidR="00652DAC" w:rsidRPr="004E38A3" w:rsidRDefault="00005EA1" w:rsidP="00B35A03">
      <w:pPr>
        <w:jc w:val="both"/>
        <w:rPr>
          <w:rFonts w:ascii="Arial" w:hAnsi="Arial" w:cs="Arial"/>
          <w:sz w:val="20"/>
          <w:szCs w:val="20"/>
          <w:lang w:val="es-ES_tradnl"/>
        </w:rPr>
      </w:pPr>
      <w:r w:rsidRPr="004E38A3">
        <w:rPr>
          <w:rFonts w:ascii="Arial" w:hAnsi="Arial" w:cs="Arial"/>
          <w:sz w:val="20"/>
          <w:szCs w:val="20"/>
          <w:lang w:val="es-ES_tradnl"/>
        </w:rPr>
        <w:t xml:space="preserve">Como concepto acordado internacionalmente, </w:t>
      </w:r>
      <w:r w:rsidR="009704D6" w:rsidRPr="004E38A3">
        <w:rPr>
          <w:rFonts w:ascii="Arial" w:hAnsi="Arial" w:cs="Arial"/>
          <w:sz w:val="20"/>
          <w:szCs w:val="20"/>
          <w:lang w:val="es-ES_tradnl"/>
        </w:rPr>
        <w:t>el manejo</w:t>
      </w:r>
      <w:r w:rsidR="0057188E" w:rsidRPr="004E38A3">
        <w:rPr>
          <w:rFonts w:ascii="Arial" w:hAnsi="Arial" w:cs="Arial"/>
          <w:sz w:val="20"/>
          <w:szCs w:val="20"/>
          <w:lang w:val="es-ES_tradnl"/>
        </w:rPr>
        <w:t xml:space="preserve"> forestal sustentable (M</w:t>
      </w:r>
      <w:r w:rsidRPr="004E38A3">
        <w:rPr>
          <w:rFonts w:ascii="Arial" w:hAnsi="Arial" w:cs="Arial"/>
          <w:sz w:val="20"/>
          <w:szCs w:val="20"/>
          <w:lang w:val="es-ES_tradnl"/>
        </w:rPr>
        <w:t>FS) proporciona un marco guía para el mantenimiento y la mejora de los bienes y servicios forestales a nivel mundial, nacional y local</w:t>
      </w:r>
      <w:r w:rsidR="0051499D" w:rsidRPr="004E38A3">
        <w:rPr>
          <w:rStyle w:val="FootnoteReference"/>
          <w:rFonts w:ascii="Arial" w:hAnsi="Arial" w:cs="Arial"/>
          <w:sz w:val="20"/>
          <w:szCs w:val="20"/>
          <w:lang w:val="es-ES_tradnl"/>
        </w:rPr>
        <w:footnoteReference w:id="1"/>
      </w:r>
      <w:r w:rsidRPr="004E38A3">
        <w:rPr>
          <w:rFonts w:ascii="Arial" w:hAnsi="Arial" w:cs="Arial"/>
          <w:sz w:val="20"/>
          <w:szCs w:val="20"/>
          <w:lang w:val="es-ES_tradnl"/>
        </w:rPr>
        <w:t xml:space="preserve">. El concepto de </w:t>
      </w:r>
      <w:r w:rsidR="00B10199" w:rsidRPr="004E38A3">
        <w:rPr>
          <w:rFonts w:ascii="Arial" w:hAnsi="Arial" w:cs="Arial"/>
          <w:sz w:val="20"/>
          <w:szCs w:val="20"/>
          <w:lang w:val="es-ES_tradnl"/>
        </w:rPr>
        <w:t>sustentabilidad</w:t>
      </w:r>
      <w:r w:rsidRPr="004E38A3">
        <w:rPr>
          <w:rFonts w:ascii="Arial" w:hAnsi="Arial" w:cs="Arial"/>
          <w:sz w:val="20"/>
          <w:szCs w:val="20"/>
          <w:lang w:val="es-ES_tradnl"/>
        </w:rPr>
        <w:t xml:space="preserve"> se remonta a hace 300 años, cuando se trataba de la conservación, el crecimiento y el uso de la madera de manera continua, estable y sostenida. El concepto se extendió gradualmente primero en Europa y después </w:t>
      </w:r>
      <w:r w:rsidR="00EA0E91">
        <w:rPr>
          <w:rFonts w:ascii="Arial" w:hAnsi="Arial" w:cs="Arial"/>
          <w:sz w:val="20"/>
          <w:szCs w:val="20"/>
          <w:lang w:val="es-ES_tradnl"/>
        </w:rPr>
        <w:t xml:space="preserve">a </w:t>
      </w:r>
      <w:r w:rsidRPr="004E38A3">
        <w:rPr>
          <w:rFonts w:ascii="Arial" w:hAnsi="Arial" w:cs="Arial"/>
          <w:sz w:val="20"/>
          <w:szCs w:val="20"/>
          <w:lang w:val="es-ES_tradnl"/>
        </w:rPr>
        <w:t>otras partes del mundo. Significaba ajustar la intensidad de la tala al potencial de producción a largo plazo de los rodales y sitios forestales.</w:t>
      </w:r>
    </w:p>
    <w:p w14:paraId="0B4BF02F" w14:textId="09401F27" w:rsidR="00005EA1" w:rsidRPr="004E38A3" w:rsidRDefault="00005EA1" w:rsidP="00B35A03">
      <w:pPr>
        <w:jc w:val="both"/>
        <w:rPr>
          <w:rFonts w:ascii="Arial" w:eastAsia="Times New Roman" w:hAnsi="Arial" w:cs="Arial"/>
          <w:sz w:val="20"/>
          <w:szCs w:val="20"/>
          <w:lang w:val="es-ES_tradnl"/>
        </w:rPr>
      </w:pPr>
      <w:r w:rsidRPr="004E38A3">
        <w:rPr>
          <w:rFonts w:ascii="Arial" w:hAnsi="Arial" w:cs="Arial"/>
          <w:sz w:val="20"/>
          <w:szCs w:val="20"/>
          <w:lang w:val="es-ES_tradnl"/>
        </w:rPr>
        <w:t xml:space="preserve">Se desarrollaron técnicas silvícolas para la regeneración, el cuidado y </w:t>
      </w:r>
      <w:r w:rsidR="00EA0E91">
        <w:rPr>
          <w:rFonts w:ascii="Arial" w:hAnsi="Arial" w:cs="Arial"/>
          <w:sz w:val="20"/>
          <w:szCs w:val="20"/>
          <w:lang w:val="es-ES_tradnl"/>
        </w:rPr>
        <w:t xml:space="preserve">aclareo </w:t>
      </w:r>
      <w:r w:rsidRPr="004E38A3">
        <w:rPr>
          <w:rFonts w:ascii="Arial" w:hAnsi="Arial" w:cs="Arial"/>
          <w:sz w:val="20"/>
          <w:szCs w:val="20"/>
          <w:lang w:val="es-ES_tradnl"/>
        </w:rPr>
        <w:t xml:space="preserve">de los rodales jóvenes, y la adaptación de las especies a las condiciones del sitio ya los usos finales. Otros objetivos principales fueron introducidos posteriormente, como la conservación de la biodiversidad, el suelo y el agua </w:t>
      </w:r>
      <w:r w:rsidRPr="004E38A3">
        <w:rPr>
          <w:rFonts w:ascii="Arial" w:eastAsia="Times New Roman" w:hAnsi="Arial" w:cs="Arial"/>
          <w:sz w:val="20"/>
          <w:szCs w:val="20"/>
          <w:lang w:val="es-ES_tradnl"/>
        </w:rPr>
        <w:t>protección y desarrollo socioeconómico</w:t>
      </w:r>
      <w:r w:rsidR="00340757" w:rsidRPr="004E38A3">
        <w:rPr>
          <w:rStyle w:val="FootnoteReference"/>
          <w:rFonts w:ascii="Arial" w:eastAsia="Times New Roman" w:hAnsi="Arial" w:cs="Arial"/>
          <w:sz w:val="20"/>
          <w:szCs w:val="20"/>
          <w:lang w:val="es-ES_tradnl"/>
        </w:rPr>
        <w:footnoteReference w:id="2"/>
      </w:r>
      <w:r w:rsidRPr="004E38A3">
        <w:rPr>
          <w:rFonts w:ascii="Arial" w:eastAsia="Times New Roman" w:hAnsi="Arial" w:cs="Arial"/>
          <w:sz w:val="20"/>
          <w:szCs w:val="20"/>
          <w:lang w:val="es-ES_tradnl"/>
        </w:rPr>
        <w:t xml:space="preserve">. El IX Congreso Forestal Mundial en México en 1985 fue un hito importante en el desarrollo del concepto de MFS, destacando el rol social de los bosques, concluyendo </w:t>
      </w:r>
      <w:r w:rsidRPr="004E38A3">
        <w:rPr>
          <w:rFonts w:ascii="Arial" w:eastAsia="Times New Roman" w:hAnsi="Arial" w:cs="Arial"/>
          <w:sz w:val="20"/>
          <w:szCs w:val="20"/>
          <w:lang w:val="es-ES_tradnl"/>
        </w:rPr>
        <w:lastRenderedPageBreak/>
        <w:t xml:space="preserve">que la silvicultura es para la gente; </w:t>
      </w:r>
      <w:r w:rsidR="00EA0E91">
        <w:rPr>
          <w:rFonts w:ascii="Arial" w:eastAsia="Times New Roman" w:hAnsi="Arial" w:cs="Arial"/>
          <w:sz w:val="20"/>
          <w:szCs w:val="20"/>
          <w:lang w:val="es-ES_tradnl"/>
        </w:rPr>
        <w:t xml:space="preserve">se </w:t>
      </w:r>
      <w:r w:rsidRPr="004E38A3">
        <w:rPr>
          <w:rFonts w:ascii="Arial" w:eastAsia="Times New Roman" w:hAnsi="Arial" w:cs="Arial"/>
          <w:sz w:val="20"/>
          <w:szCs w:val="20"/>
          <w:lang w:val="es-ES_tradnl"/>
        </w:rPr>
        <w:t>debe determinar cuáles son sus necesidades y cómo la gente se mueve hacia el cumplimiento de estas necesidades</w:t>
      </w:r>
      <w:r w:rsidR="00340757" w:rsidRPr="004E38A3">
        <w:rPr>
          <w:rStyle w:val="FootnoteReference"/>
          <w:rFonts w:ascii="Arial" w:eastAsia="Times New Roman" w:hAnsi="Arial" w:cs="Arial"/>
          <w:sz w:val="20"/>
          <w:szCs w:val="20"/>
          <w:lang w:val="es-ES_tradnl"/>
        </w:rPr>
        <w:footnoteReference w:id="3"/>
      </w:r>
      <w:r w:rsidRPr="004E38A3">
        <w:rPr>
          <w:rFonts w:ascii="Arial" w:eastAsia="Times New Roman" w:hAnsi="Arial" w:cs="Arial"/>
          <w:sz w:val="20"/>
          <w:szCs w:val="20"/>
          <w:lang w:val="es-ES_tradnl"/>
        </w:rPr>
        <w:t>.</w:t>
      </w:r>
    </w:p>
    <w:p w14:paraId="7B49DFC9" w14:textId="19804777" w:rsidR="00005EA1" w:rsidRPr="004E38A3" w:rsidRDefault="00A04CC9" w:rsidP="00340757">
      <w:pPr>
        <w:jc w:val="both"/>
        <w:rPr>
          <w:rFonts w:ascii="Arial" w:hAnsi="Arial" w:cs="Arial"/>
          <w:sz w:val="20"/>
          <w:szCs w:val="20"/>
          <w:lang w:val="es-ES_tradnl"/>
        </w:rPr>
      </w:pPr>
      <w:r>
        <w:rPr>
          <w:rFonts w:ascii="Arial" w:hAnsi="Arial" w:cs="Arial"/>
          <w:sz w:val="20"/>
          <w:szCs w:val="20"/>
          <w:lang w:val="es-ES_tradnl"/>
        </w:rPr>
        <w:t>El papel multifuncional de</w:t>
      </w:r>
      <w:r w:rsidR="009704D6" w:rsidRPr="004E38A3">
        <w:rPr>
          <w:rFonts w:ascii="Arial" w:hAnsi="Arial" w:cs="Arial"/>
          <w:sz w:val="20"/>
          <w:szCs w:val="20"/>
          <w:lang w:val="es-ES_tradnl"/>
        </w:rPr>
        <w:t>l manejo</w:t>
      </w:r>
      <w:r w:rsidR="00005EA1" w:rsidRPr="004E38A3">
        <w:rPr>
          <w:rFonts w:ascii="Arial" w:hAnsi="Arial" w:cs="Arial"/>
          <w:sz w:val="20"/>
          <w:szCs w:val="20"/>
          <w:lang w:val="es-ES_tradnl"/>
        </w:rPr>
        <w:t xml:space="preserve"> forestal es ahora bien reconocido en el contexto del desarrollo </w:t>
      </w:r>
      <w:r w:rsidR="0057188E" w:rsidRPr="004E38A3">
        <w:rPr>
          <w:rFonts w:ascii="Arial" w:hAnsi="Arial" w:cs="Arial"/>
          <w:sz w:val="20"/>
          <w:szCs w:val="20"/>
          <w:lang w:val="es-ES_tradnl"/>
        </w:rPr>
        <w:t>sustentable</w:t>
      </w:r>
      <w:r w:rsidR="00005EA1" w:rsidRPr="004E38A3">
        <w:rPr>
          <w:rFonts w:ascii="Arial" w:hAnsi="Arial" w:cs="Arial"/>
          <w:sz w:val="20"/>
          <w:szCs w:val="20"/>
          <w:lang w:val="es-ES_tradnl"/>
        </w:rPr>
        <w:t xml:space="preserve"> en el que la mitigación del cambio climático y la adaptación son componente</w:t>
      </w:r>
      <w:r w:rsidR="0057188E" w:rsidRPr="004E38A3">
        <w:rPr>
          <w:rFonts w:ascii="Arial" w:hAnsi="Arial" w:cs="Arial"/>
          <w:sz w:val="20"/>
          <w:szCs w:val="20"/>
          <w:lang w:val="es-ES_tradnl"/>
        </w:rPr>
        <w:t>s</w:t>
      </w:r>
      <w:r w:rsidR="00005EA1" w:rsidRPr="004E38A3">
        <w:rPr>
          <w:rFonts w:ascii="Arial" w:hAnsi="Arial" w:cs="Arial"/>
          <w:sz w:val="20"/>
          <w:szCs w:val="20"/>
          <w:lang w:val="es-ES_tradnl"/>
        </w:rPr>
        <w:t xml:space="preserve"> crítico</w:t>
      </w:r>
      <w:r w:rsidR="0057188E" w:rsidRPr="004E38A3">
        <w:rPr>
          <w:rFonts w:ascii="Arial" w:hAnsi="Arial" w:cs="Arial"/>
          <w:sz w:val="20"/>
          <w:szCs w:val="20"/>
          <w:lang w:val="es-ES_tradnl"/>
        </w:rPr>
        <w:t>s</w:t>
      </w:r>
      <w:r w:rsidR="00340757" w:rsidRPr="004E38A3">
        <w:rPr>
          <w:rStyle w:val="FootnoteReference"/>
          <w:rFonts w:ascii="Arial" w:hAnsi="Arial" w:cs="Arial"/>
          <w:sz w:val="20"/>
          <w:szCs w:val="20"/>
          <w:lang w:val="es-ES_tradnl"/>
        </w:rPr>
        <w:footnoteReference w:id="4"/>
      </w:r>
      <w:r w:rsidR="00005EA1" w:rsidRPr="004E38A3">
        <w:rPr>
          <w:rFonts w:ascii="Arial" w:hAnsi="Arial" w:cs="Arial"/>
          <w:sz w:val="20"/>
          <w:szCs w:val="20"/>
          <w:lang w:val="es-ES_tradnl"/>
        </w:rPr>
        <w:t xml:space="preserve">. A pesar de la creciente presión para mantener y mejorar los diversos servicios de los ecosistemas forestales, continúan siendo vistos como una parte </w:t>
      </w:r>
      <w:r w:rsidR="0057188E" w:rsidRPr="004E38A3">
        <w:rPr>
          <w:rFonts w:ascii="Arial" w:hAnsi="Arial" w:cs="Arial"/>
          <w:sz w:val="20"/>
          <w:szCs w:val="20"/>
          <w:lang w:val="es-ES_tradnl"/>
        </w:rPr>
        <w:t>utili</w:t>
      </w:r>
      <w:r w:rsidR="00EA0E91">
        <w:rPr>
          <w:rFonts w:ascii="Arial" w:hAnsi="Arial" w:cs="Arial"/>
          <w:sz w:val="20"/>
          <w:szCs w:val="20"/>
          <w:lang w:val="es-ES_tradnl"/>
        </w:rPr>
        <w:t>z</w:t>
      </w:r>
      <w:r w:rsidR="0057188E" w:rsidRPr="004E38A3">
        <w:rPr>
          <w:rFonts w:ascii="Arial" w:hAnsi="Arial" w:cs="Arial"/>
          <w:sz w:val="20"/>
          <w:szCs w:val="20"/>
          <w:lang w:val="es-ES_tradnl"/>
        </w:rPr>
        <w:t>able</w:t>
      </w:r>
      <w:r w:rsidR="00005EA1" w:rsidRPr="004E38A3">
        <w:rPr>
          <w:rFonts w:ascii="Arial" w:hAnsi="Arial" w:cs="Arial"/>
          <w:sz w:val="20"/>
          <w:szCs w:val="20"/>
          <w:lang w:val="es-ES_tradnl"/>
        </w:rPr>
        <w:t xml:space="preserve"> y productiva del medio ambiente humano, su </w:t>
      </w:r>
      <w:r w:rsidR="00B10199" w:rsidRPr="004E38A3">
        <w:rPr>
          <w:rFonts w:ascii="Arial" w:hAnsi="Arial" w:cs="Arial"/>
          <w:sz w:val="20"/>
          <w:szCs w:val="20"/>
          <w:lang w:val="es-ES_tradnl"/>
        </w:rPr>
        <w:t>manejo</w:t>
      </w:r>
      <w:r w:rsidR="00005EA1" w:rsidRPr="004E38A3">
        <w:rPr>
          <w:rFonts w:ascii="Arial" w:hAnsi="Arial" w:cs="Arial"/>
          <w:sz w:val="20"/>
          <w:szCs w:val="20"/>
          <w:lang w:val="es-ES_tradnl"/>
        </w:rPr>
        <w:t xml:space="preserve"> está condicionada por las preferencias económicas y sociales y la competencia con otros materiales</w:t>
      </w:r>
      <w:r w:rsidR="008A23A8" w:rsidRPr="004E38A3">
        <w:rPr>
          <w:rStyle w:val="FootnoteReference"/>
          <w:rFonts w:ascii="Arial" w:hAnsi="Arial" w:cs="Arial"/>
          <w:sz w:val="20"/>
          <w:szCs w:val="20"/>
          <w:lang w:val="es-ES_tradnl"/>
        </w:rPr>
        <w:footnoteReference w:id="5"/>
      </w:r>
      <w:r w:rsidR="008A23A8" w:rsidRPr="004E38A3">
        <w:rPr>
          <w:rFonts w:ascii="Arial" w:hAnsi="Arial" w:cs="Arial"/>
          <w:sz w:val="20"/>
          <w:szCs w:val="20"/>
          <w:lang w:val="es-ES_tradnl"/>
        </w:rPr>
        <w:t>.</w:t>
      </w:r>
    </w:p>
    <w:p w14:paraId="5C1B225F" w14:textId="65E7ADC2" w:rsidR="00005EA1" w:rsidRPr="004E38A3" w:rsidRDefault="00005EA1" w:rsidP="009116DA">
      <w:pPr>
        <w:pStyle w:val="Heading1"/>
        <w:rPr>
          <w:rFonts w:ascii="Arial" w:hAnsi="Arial" w:cs="Arial"/>
          <w:b w:val="0"/>
          <w:bCs w:val="0"/>
          <w:kern w:val="0"/>
          <w:sz w:val="20"/>
          <w:szCs w:val="20"/>
          <w:lang w:val="es-ES_tradnl"/>
        </w:rPr>
      </w:pPr>
      <w:r w:rsidRPr="004E38A3">
        <w:rPr>
          <w:rFonts w:ascii="Arial" w:hAnsi="Arial" w:cs="Arial"/>
          <w:b w:val="0"/>
          <w:bCs w:val="0"/>
          <w:kern w:val="0"/>
          <w:sz w:val="20"/>
          <w:szCs w:val="20"/>
          <w:lang w:val="es-ES_tradnl"/>
        </w:rPr>
        <w:t xml:space="preserve">El objetivo 15 de las Naciones Unidas para el Desarrollo </w:t>
      </w:r>
      <w:r w:rsidR="0057188E" w:rsidRPr="004E38A3">
        <w:rPr>
          <w:rFonts w:ascii="Arial" w:hAnsi="Arial" w:cs="Arial"/>
          <w:b w:val="0"/>
          <w:bCs w:val="0"/>
          <w:kern w:val="0"/>
          <w:sz w:val="20"/>
          <w:szCs w:val="20"/>
          <w:lang w:val="es-ES_tradnl"/>
        </w:rPr>
        <w:t>Sustentable</w:t>
      </w:r>
      <w:r w:rsidRPr="004E38A3">
        <w:rPr>
          <w:rFonts w:ascii="Arial" w:hAnsi="Arial" w:cs="Arial"/>
          <w:b w:val="0"/>
          <w:bCs w:val="0"/>
          <w:kern w:val="0"/>
          <w:sz w:val="20"/>
          <w:szCs w:val="20"/>
          <w:lang w:val="es-ES_tradnl"/>
        </w:rPr>
        <w:t xml:space="preserve"> </w:t>
      </w:r>
      <w:r w:rsidR="0057188E" w:rsidRPr="004E38A3">
        <w:rPr>
          <w:rFonts w:ascii="Arial" w:hAnsi="Arial" w:cs="Arial"/>
          <w:b w:val="0"/>
          <w:bCs w:val="0"/>
          <w:kern w:val="0"/>
          <w:sz w:val="20"/>
          <w:szCs w:val="20"/>
          <w:lang w:val="es-ES_tradnl"/>
        </w:rPr>
        <w:t>trata</w:t>
      </w:r>
      <w:r w:rsidRPr="004E38A3">
        <w:rPr>
          <w:rFonts w:ascii="Arial" w:hAnsi="Arial" w:cs="Arial"/>
          <w:b w:val="0"/>
          <w:bCs w:val="0"/>
          <w:kern w:val="0"/>
          <w:sz w:val="20"/>
          <w:szCs w:val="20"/>
          <w:lang w:val="es-ES_tradnl"/>
        </w:rPr>
        <w:t xml:space="preserve"> directamente </w:t>
      </w:r>
      <w:r w:rsidR="00EA0E91">
        <w:rPr>
          <w:rFonts w:ascii="Arial" w:hAnsi="Arial" w:cs="Arial"/>
          <w:b w:val="0"/>
          <w:bCs w:val="0"/>
          <w:kern w:val="0"/>
          <w:sz w:val="20"/>
          <w:szCs w:val="20"/>
          <w:lang w:val="es-ES_tradnl"/>
        </w:rPr>
        <w:t xml:space="preserve">sobre </w:t>
      </w:r>
      <w:r w:rsidRPr="004E38A3">
        <w:rPr>
          <w:rFonts w:ascii="Arial" w:hAnsi="Arial" w:cs="Arial"/>
          <w:b w:val="0"/>
          <w:bCs w:val="0"/>
          <w:kern w:val="0"/>
          <w:sz w:val="20"/>
          <w:szCs w:val="20"/>
          <w:lang w:val="es-ES_tradnl"/>
        </w:rPr>
        <w:t xml:space="preserve">los bosques: </w:t>
      </w:r>
      <w:r w:rsidR="009116DA" w:rsidRPr="004E38A3">
        <w:rPr>
          <w:rFonts w:ascii="Arial" w:hAnsi="Arial" w:cs="Arial"/>
          <w:b w:val="0"/>
          <w:bCs w:val="0"/>
          <w:i/>
          <w:kern w:val="0"/>
          <w:sz w:val="20"/>
          <w:szCs w:val="20"/>
          <w:lang w:val="es-ES_tradnl"/>
        </w:rPr>
        <w:t xml:space="preserve">Gestionar </w:t>
      </w:r>
      <w:r w:rsidR="0057188E" w:rsidRPr="004E38A3">
        <w:rPr>
          <w:rFonts w:ascii="Arial" w:hAnsi="Arial" w:cs="Arial"/>
          <w:b w:val="0"/>
          <w:bCs w:val="0"/>
          <w:i/>
          <w:kern w:val="0"/>
          <w:sz w:val="20"/>
          <w:szCs w:val="20"/>
          <w:lang w:val="es-ES_tradnl"/>
        </w:rPr>
        <w:t>sustentable</w:t>
      </w:r>
      <w:r w:rsidR="009116DA" w:rsidRPr="004E38A3">
        <w:rPr>
          <w:rFonts w:ascii="Arial" w:hAnsi="Arial" w:cs="Arial"/>
          <w:b w:val="0"/>
          <w:bCs w:val="0"/>
          <w:i/>
          <w:kern w:val="0"/>
          <w:sz w:val="20"/>
          <w:szCs w:val="20"/>
          <w:lang w:val="es-ES_tradnl"/>
        </w:rPr>
        <w:t xml:space="preserve">mente los bosques, luchar contra la desertificación, detener e invertir la degradación de las tierras y detener la pérdida de biodiversidad. </w:t>
      </w:r>
      <w:r w:rsidR="0057188E" w:rsidRPr="004E38A3">
        <w:rPr>
          <w:rFonts w:ascii="Arial" w:hAnsi="Arial" w:cs="Arial"/>
          <w:b w:val="0"/>
          <w:sz w:val="20"/>
          <w:szCs w:val="20"/>
          <w:lang w:val="es-ES_tradnl"/>
        </w:rPr>
        <w:t>El</w:t>
      </w:r>
      <w:r w:rsidRPr="004E38A3">
        <w:rPr>
          <w:rFonts w:ascii="Arial" w:hAnsi="Arial" w:cs="Arial"/>
          <w:b w:val="0"/>
          <w:sz w:val="20"/>
          <w:szCs w:val="20"/>
          <w:lang w:val="es-ES_tradnl"/>
        </w:rPr>
        <w:t xml:space="preserve"> </w:t>
      </w:r>
      <w:r w:rsidR="00B10199" w:rsidRPr="004E38A3">
        <w:rPr>
          <w:rFonts w:ascii="Arial" w:hAnsi="Arial" w:cs="Arial"/>
          <w:b w:val="0"/>
          <w:sz w:val="20"/>
          <w:szCs w:val="20"/>
          <w:lang w:val="es-ES_tradnl"/>
        </w:rPr>
        <w:t>manejo</w:t>
      </w:r>
      <w:r w:rsidRPr="004E38A3">
        <w:rPr>
          <w:rFonts w:ascii="Arial" w:hAnsi="Arial" w:cs="Arial"/>
          <w:b w:val="0"/>
          <w:sz w:val="20"/>
          <w:szCs w:val="20"/>
          <w:lang w:val="es-ES_tradnl"/>
        </w:rPr>
        <w:t xml:space="preserve"> forestal </w:t>
      </w:r>
      <w:r w:rsidR="0057188E" w:rsidRPr="004E38A3">
        <w:rPr>
          <w:rFonts w:ascii="Arial" w:hAnsi="Arial" w:cs="Arial"/>
          <w:b w:val="0"/>
          <w:sz w:val="20"/>
          <w:szCs w:val="20"/>
          <w:lang w:val="es-ES_tradnl"/>
        </w:rPr>
        <w:t>sustentable</w:t>
      </w:r>
      <w:r w:rsidRPr="004E38A3">
        <w:rPr>
          <w:rFonts w:ascii="Arial" w:hAnsi="Arial" w:cs="Arial"/>
          <w:b w:val="0"/>
          <w:sz w:val="20"/>
          <w:szCs w:val="20"/>
          <w:lang w:val="es-ES_tradnl"/>
        </w:rPr>
        <w:t xml:space="preserve"> es fundamental para el objetivo completo, ya que abarca el uso </w:t>
      </w:r>
      <w:r w:rsidR="0057188E" w:rsidRPr="004E38A3">
        <w:rPr>
          <w:rFonts w:ascii="Arial" w:hAnsi="Arial" w:cs="Arial"/>
          <w:b w:val="0"/>
          <w:sz w:val="20"/>
          <w:szCs w:val="20"/>
          <w:lang w:val="es-ES_tradnl"/>
        </w:rPr>
        <w:t>sustentable</w:t>
      </w:r>
      <w:r w:rsidRPr="004E38A3">
        <w:rPr>
          <w:rFonts w:ascii="Arial" w:hAnsi="Arial" w:cs="Arial"/>
          <w:b w:val="0"/>
          <w:sz w:val="20"/>
          <w:szCs w:val="20"/>
          <w:lang w:val="es-ES_tradnl"/>
        </w:rPr>
        <w:t>, la restauración de las tierras degradadas y el mantenimiento de la biodiversidad terrestre (de la cual una gran mayoría se conserva en los bosques a nivel mundial</w:t>
      </w:r>
      <w:r w:rsidR="0057188E" w:rsidRPr="004E38A3">
        <w:rPr>
          <w:rFonts w:ascii="Arial" w:hAnsi="Arial" w:cs="Arial"/>
          <w:b w:val="0"/>
          <w:sz w:val="20"/>
          <w:szCs w:val="20"/>
          <w:lang w:val="es-ES_tradnl"/>
        </w:rPr>
        <w:t>).</w:t>
      </w:r>
      <w:r w:rsidR="008A23A8" w:rsidRPr="004E38A3">
        <w:rPr>
          <w:rStyle w:val="FootnoteReference"/>
          <w:rFonts w:ascii="Arial" w:hAnsi="Arial" w:cs="Arial"/>
          <w:sz w:val="20"/>
          <w:szCs w:val="20"/>
          <w:lang w:val="es-ES_tradnl"/>
        </w:rPr>
        <w:footnoteReference w:id="6"/>
      </w:r>
    </w:p>
    <w:p w14:paraId="18027633" w14:textId="5C60D329" w:rsidR="00BC1D2D" w:rsidRPr="004E38A3" w:rsidRDefault="00BC1D2D" w:rsidP="00340757">
      <w:pPr>
        <w:jc w:val="both"/>
        <w:rPr>
          <w:rFonts w:ascii="Arial" w:hAnsi="Arial" w:cs="Arial"/>
          <w:sz w:val="20"/>
          <w:szCs w:val="20"/>
          <w:lang w:val="es-ES_tradnl"/>
        </w:rPr>
      </w:pPr>
      <w:r w:rsidRPr="004E38A3">
        <w:rPr>
          <w:rFonts w:ascii="Arial" w:hAnsi="Arial" w:cs="Arial"/>
          <w:sz w:val="20"/>
          <w:szCs w:val="20"/>
          <w:lang w:val="es-ES_tradnl"/>
        </w:rPr>
        <w:t>El MFS también proporciona una base para la comunicación a las partes interesadas sobre cómo se manejan los bosques del mundo. Con la elevación de los requisitos de desempeño, la implementación práctica y el cumplimiento de las expectativas de las partes interesadas se han vuelto cada vez más complej</w:t>
      </w:r>
      <w:r w:rsidR="006D3CD1">
        <w:rPr>
          <w:rFonts w:ascii="Arial" w:hAnsi="Arial" w:cs="Arial"/>
          <w:sz w:val="20"/>
          <w:szCs w:val="20"/>
          <w:lang w:val="es-ES_tradnl"/>
        </w:rPr>
        <w:t>a</w:t>
      </w:r>
      <w:r w:rsidRPr="004E38A3">
        <w:rPr>
          <w:rFonts w:ascii="Arial" w:hAnsi="Arial" w:cs="Arial"/>
          <w:sz w:val="20"/>
          <w:szCs w:val="20"/>
          <w:lang w:val="es-ES_tradnl"/>
        </w:rPr>
        <w:t xml:space="preserve">s. Este </w:t>
      </w:r>
      <w:r w:rsidR="0057188E" w:rsidRPr="004E38A3">
        <w:rPr>
          <w:rFonts w:ascii="Arial" w:hAnsi="Arial" w:cs="Arial"/>
          <w:sz w:val="20"/>
          <w:szCs w:val="20"/>
          <w:lang w:val="es-ES_tradnl"/>
        </w:rPr>
        <w:t>documento</w:t>
      </w:r>
      <w:r w:rsidRPr="004E38A3">
        <w:rPr>
          <w:rFonts w:ascii="Arial" w:hAnsi="Arial" w:cs="Arial"/>
          <w:sz w:val="20"/>
          <w:szCs w:val="20"/>
          <w:lang w:val="es-ES_tradnl"/>
        </w:rPr>
        <w:t xml:space="preserve"> explora algunos aspectos seleccionados relacionados con los conceptos y desafíos en el uso </w:t>
      </w:r>
      <w:r w:rsidR="00316749">
        <w:rPr>
          <w:rFonts w:ascii="Arial" w:hAnsi="Arial" w:cs="Arial"/>
          <w:sz w:val="20"/>
          <w:szCs w:val="20"/>
          <w:lang w:val="es-ES_tradnl"/>
        </w:rPr>
        <w:t>del</w:t>
      </w:r>
      <w:r w:rsidR="004E38A3" w:rsidRPr="004E38A3">
        <w:rPr>
          <w:rFonts w:ascii="Arial" w:hAnsi="Arial" w:cs="Arial"/>
          <w:sz w:val="20"/>
          <w:szCs w:val="20"/>
          <w:lang w:val="es-ES_tradnl"/>
        </w:rPr>
        <w:t xml:space="preserve"> MFS</w:t>
      </w:r>
      <w:r w:rsidRPr="004E38A3">
        <w:rPr>
          <w:rFonts w:ascii="Arial" w:hAnsi="Arial" w:cs="Arial"/>
          <w:sz w:val="20"/>
          <w:szCs w:val="20"/>
          <w:lang w:val="es-ES_tradnl"/>
        </w:rPr>
        <w:t xml:space="preserve"> como herramienta de política forestal en el contexto mexicano.</w:t>
      </w:r>
    </w:p>
    <w:p w14:paraId="317D3448" w14:textId="77777777" w:rsidR="00B35A03" w:rsidRPr="004E38A3" w:rsidRDefault="0057188E">
      <w:pPr>
        <w:rPr>
          <w:rFonts w:ascii="Arial" w:hAnsi="Arial" w:cs="Arial"/>
          <w:b/>
          <w:sz w:val="20"/>
          <w:szCs w:val="20"/>
          <w:lang w:val="es-ES_tradnl"/>
        </w:rPr>
      </w:pPr>
      <w:r w:rsidRPr="004E38A3">
        <w:rPr>
          <w:rFonts w:ascii="Arial" w:hAnsi="Arial" w:cs="Arial"/>
          <w:b/>
          <w:sz w:val="20"/>
          <w:szCs w:val="20"/>
          <w:lang w:val="es-ES_tradnl"/>
        </w:rPr>
        <w:t>Definición del</w:t>
      </w:r>
      <w:r w:rsidR="00BC1D2D" w:rsidRPr="004E38A3">
        <w:rPr>
          <w:rFonts w:ascii="Arial" w:hAnsi="Arial" w:cs="Arial"/>
          <w:b/>
          <w:sz w:val="20"/>
          <w:szCs w:val="20"/>
          <w:lang w:val="es-ES_tradnl"/>
        </w:rPr>
        <w:t xml:space="preserve"> </w:t>
      </w:r>
      <w:r w:rsidRPr="004E38A3">
        <w:rPr>
          <w:rFonts w:ascii="Arial" w:hAnsi="Arial" w:cs="Arial"/>
          <w:b/>
          <w:sz w:val="20"/>
          <w:szCs w:val="20"/>
          <w:lang w:val="es-ES_tradnl"/>
        </w:rPr>
        <w:t>MFS</w:t>
      </w:r>
      <w:r w:rsidR="00BC1D2D" w:rsidRPr="004E38A3">
        <w:rPr>
          <w:rFonts w:ascii="Arial" w:hAnsi="Arial" w:cs="Arial"/>
          <w:b/>
          <w:sz w:val="20"/>
          <w:szCs w:val="20"/>
          <w:lang w:val="es-ES_tradnl"/>
        </w:rPr>
        <w:t xml:space="preserve"> y sus objetivos</w:t>
      </w:r>
    </w:p>
    <w:p w14:paraId="2B4B7903" w14:textId="77777777" w:rsidR="00BC1D2D" w:rsidRPr="004E38A3" w:rsidRDefault="0057188E" w:rsidP="004F386F">
      <w:pPr>
        <w:jc w:val="both"/>
        <w:rPr>
          <w:rFonts w:ascii="Arial" w:hAnsi="Arial" w:cs="Arial"/>
          <w:sz w:val="20"/>
          <w:szCs w:val="20"/>
          <w:lang w:val="es-ES_tradnl"/>
        </w:rPr>
      </w:pPr>
      <w:r w:rsidRPr="004E38A3">
        <w:rPr>
          <w:rFonts w:ascii="Arial" w:hAnsi="Arial" w:cs="Arial"/>
          <w:sz w:val="20"/>
          <w:szCs w:val="20"/>
          <w:lang w:val="es-ES_tradnl"/>
        </w:rPr>
        <w:t>El</w:t>
      </w:r>
      <w:r w:rsidR="00BC1D2D" w:rsidRPr="004E38A3">
        <w:rPr>
          <w:rFonts w:ascii="Arial" w:hAnsi="Arial" w:cs="Arial"/>
          <w:sz w:val="20"/>
          <w:szCs w:val="20"/>
          <w:lang w:val="es-ES_tradnl"/>
        </w:rPr>
        <w:t xml:space="preserve"> "</w:t>
      </w:r>
      <w:r w:rsidRPr="004E38A3">
        <w:rPr>
          <w:rFonts w:ascii="Arial" w:hAnsi="Arial" w:cs="Arial"/>
          <w:sz w:val="20"/>
          <w:szCs w:val="20"/>
          <w:lang w:val="es-ES_tradnl"/>
        </w:rPr>
        <w:t>manejo</w:t>
      </w:r>
      <w:r w:rsidR="00BC1D2D" w:rsidRPr="004E38A3">
        <w:rPr>
          <w:rFonts w:ascii="Arial" w:hAnsi="Arial" w:cs="Arial"/>
          <w:sz w:val="20"/>
          <w:szCs w:val="20"/>
          <w:lang w:val="es-ES_tradnl"/>
        </w:rPr>
        <w:t xml:space="preserve"> </w:t>
      </w:r>
      <w:r w:rsidRPr="004E38A3">
        <w:rPr>
          <w:rFonts w:ascii="Arial" w:hAnsi="Arial" w:cs="Arial"/>
          <w:sz w:val="20"/>
          <w:szCs w:val="20"/>
          <w:lang w:val="es-ES_tradnl"/>
        </w:rPr>
        <w:t>sustentable</w:t>
      </w:r>
      <w:r w:rsidR="00BC1D2D" w:rsidRPr="004E38A3">
        <w:rPr>
          <w:rFonts w:ascii="Arial" w:hAnsi="Arial" w:cs="Arial"/>
          <w:sz w:val="20"/>
          <w:szCs w:val="20"/>
          <w:lang w:val="es-ES_tradnl"/>
        </w:rPr>
        <w:t xml:space="preserve"> de los bosques" se ocupa del uso </w:t>
      </w:r>
      <w:r w:rsidRPr="004E38A3">
        <w:rPr>
          <w:rFonts w:ascii="Arial" w:hAnsi="Arial" w:cs="Arial"/>
          <w:sz w:val="20"/>
          <w:szCs w:val="20"/>
          <w:lang w:val="es-ES_tradnl"/>
        </w:rPr>
        <w:t>sustentable</w:t>
      </w:r>
      <w:r w:rsidR="00BC1D2D" w:rsidRPr="004E38A3">
        <w:rPr>
          <w:rFonts w:ascii="Arial" w:hAnsi="Arial" w:cs="Arial"/>
          <w:sz w:val="20"/>
          <w:szCs w:val="20"/>
          <w:lang w:val="es-ES_tradnl"/>
        </w:rPr>
        <w:t xml:space="preserve"> y la conservación de los bosques existentes y su expansión de una manera que mantenga y mejore los múltiples valores forestales mediante la intervención humana. La Asamblea General de las Naciones Unidas, en el Instrumento que no es jurídicamente vinculante sobre todos los tipos de bosques (NLBI)</w:t>
      </w:r>
      <w:r w:rsidR="008A23A8" w:rsidRPr="004E38A3">
        <w:rPr>
          <w:rStyle w:val="FootnoteReference"/>
          <w:rFonts w:ascii="Arial" w:hAnsi="Arial" w:cs="Arial"/>
          <w:sz w:val="20"/>
          <w:szCs w:val="20"/>
          <w:lang w:val="es-ES_tradnl"/>
        </w:rPr>
        <w:footnoteReference w:id="7"/>
      </w:r>
      <w:r w:rsidR="00BC1D2D" w:rsidRPr="004E38A3">
        <w:rPr>
          <w:rFonts w:ascii="Arial" w:hAnsi="Arial" w:cs="Arial"/>
          <w:sz w:val="20"/>
          <w:szCs w:val="20"/>
          <w:lang w:val="es-ES_tradnl"/>
        </w:rPr>
        <w:t xml:space="preserve"> (el Instrumento Forestal), establece la definición globalmente aceptada de MFS como sigue:</w:t>
      </w:r>
    </w:p>
    <w:p w14:paraId="096E2D2D" w14:textId="77777777" w:rsidR="00BC1D2D" w:rsidRPr="004E38A3" w:rsidRDefault="00BC1D2D" w:rsidP="004F386F">
      <w:pPr>
        <w:ind w:left="720"/>
        <w:jc w:val="both"/>
        <w:rPr>
          <w:rFonts w:ascii="Arial" w:hAnsi="Arial" w:cs="Arial"/>
          <w:i/>
          <w:sz w:val="20"/>
          <w:szCs w:val="20"/>
          <w:lang w:val="es-ES_tradnl"/>
        </w:rPr>
      </w:pPr>
      <w:r w:rsidRPr="004E38A3">
        <w:rPr>
          <w:rFonts w:ascii="Arial" w:hAnsi="Arial" w:cs="Arial"/>
          <w:i/>
          <w:sz w:val="20"/>
          <w:szCs w:val="20"/>
          <w:lang w:val="es-ES_tradnl"/>
        </w:rPr>
        <w:t>"[</w:t>
      </w:r>
      <w:r w:rsidR="00340757" w:rsidRPr="004E38A3">
        <w:rPr>
          <w:rFonts w:ascii="Arial" w:hAnsi="Arial" w:cs="Arial"/>
          <w:i/>
          <w:sz w:val="20"/>
          <w:szCs w:val="20"/>
          <w:lang w:val="es-ES_tradnl"/>
        </w:rPr>
        <w:t>a</w:t>
      </w:r>
      <w:r w:rsidRPr="004E38A3">
        <w:rPr>
          <w:rFonts w:ascii="Arial" w:hAnsi="Arial" w:cs="Arial"/>
          <w:i/>
          <w:sz w:val="20"/>
          <w:szCs w:val="20"/>
          <w:lang w:val="es-ES_tradnl"/>
        </w:rPr>
        <w:t>] concepto dinámico y evolutivo [que] apunta a mantener y mejorar los valores económicos, sociales y ambientales de todos los tipos de bosques, en beneficio de las generaciones presentes y futuras".</w:t>
      </w:r>
    </w:p>
    <w:p w14:paraId="62C7DCF4" w14:textId="77777777" w:rsidR="00BC1D2D"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t xml:space="preserve">Esta declaración de intenciones deja claro que </w:t>
      </w:r>
      <w:r w:rsidR="0050665A" w:rsidRPr="004E38A3">
        <w:rPr>
          <w:rFonts w:ascii="Arial" w:hAnsi="Arial" w:cs="Arial"/>
          <w:sz w:val="20"/>
          <w:szCs w:val="20"/>
          <w:lang w:val="es-ES_tradnl"/>
        </w:rPr>
        <w:t>el</w:t>
      </w:r>
      <w:r w:rsidRPr="004E38A3">
        <w:rPr>
          <w:rFonts w:ascii="Arial" w:hAnsi="Arial" w:cs="Arial"/>
          <w:sz w:val="20"/>
          <w:szCs w:val="20"/>
          <w:lang w:val="es-ES_tradnl"/>
        </w:rPr>
        <w:t xml:space="preserve"> </w:t>
      </w:r>
      <w:r w:rsidR="0057188E" w:rsidRPr="004E38A3">
        <w:rPr>
          <w:rFonts w:ascii="Arial" w:hAnsi="Arial" w:cs="Arial"/>
          <w:sz w:val="20"/>
          <w:szCs w:val="20"/>
          <w:lang w:val="es-ES_tradnl"/>
        </w:rPr>
        <w:t>MFS</w:t>
      </w:r>
      <w:r w:rsidRPr="004E38A3">
        <w:rPr>
          <w:rFonts w:ascii="Arial" w:hAnsi="Arial" w:cs="Arial"/>
          <w:sz w:val="20"/>
          <w:szCs w:val="20"/>
          <w:lang w:val="es-ES_tradnl"/>
        </w:rPr>
        <w:t xml:space="preserve"> cambiará con el tiempo, pero que su propósito, como mínimo, es mantener todos los valores forestales a perpetuidad. El </w:t>
      </w:r>
      <w:r w:rsidR="00B10199" w:rsidRPr="004E38A3">
        <w:rPr>
          <w:rFonts w:ascii="Arial" w:hAnsi="Arial" w:cs="Arial"/>
          <w:sz w:val="20"/>
          <w:szCs w:val="20"/>
          <w:lang w:val="es-ES_tradnl"/>
        </w:rPr>
        <w:t>MFS</w:t>
      </w:r>
      <w:r w:rsidRPr="004E38A3">
        <w:rPr>
          <w:rFonts w:ascii="Arial" w:hAnsi="Arial" w:cs="Arial"/>
          <w:sz w:val="20"/>
          <w:szCs w:val="20"/>
          <w:lang w:val="es-ES_tradnl"/>
        </w:rPr>
        <w:t xml:space="preserve"> es un concepto multidimensional ya que incorpora los cuatro pilares de la </w:t>
      </w:r>
      <w:r w:rsidR="00B10199" w:rsidRPr="004E38A3">
        <w:rPr>
          <w:rFonts w:ascii="Arial" w:hAnsi="Arial" w:cs="Arial"/>
          <w:sz w:val="20"/>
          <w:szCs w:val="20"/>
          <w:lang w:val="es-ES_tradnl"/>
        </w:rPr>
        <w:t>sustentabilidad</w:t>
      </w:r>
      <w:r w:rsidRPr="004E38A3">
        <w:rPr>
          <w:rFonts w:ascii="Arial" w:hAnsi="Arial" w:cs="Arial"/>
          <w:sz w:val="20"/>
          <w:szCs w:val="20"/>
          <w:lang w:val="es-ES_tradnl"/>
        </w:rPr>
        <w:t>, es decir, los aspectos económicos, sociales, culturales y ambientales. La gente está en el centro del MFS intenta</w:t>
      </w:r>
      <w:r w:rsidR="0050665A" w:rsidRPr="004E38A3">
        <w:rPr>
          <w:rFonts w:ascii="Arial" w:hAnsi="Arial" w:cs="Arial"/>
          <w:sz w:val="20"/>
          <w:szCs w:val="20"/>
          <w:lang w:val="es-ES_tradnl"/>
        </w:rPr>
        <w:t>ndo</w:t>
      </w:r>
      <w:r w:rsidRPr="004E38A3">
        <w:rPr>
          <w:rFonts w:ascii="Arial" w:hAnsi="Arial" w:cs="Arial"/>
          <w:sz w:val="20"/>
          <w:szCs w:val="20"/>
          <w:lang w:val="es-ES_tradnl"/>
        </w:rPr>
        <w:t xml:space="preserve"> contribuir a las diversas necesidades de la sociedad a perpetuidad.</w:t>
      </w:r>
    </w:p>
    <w:p w14:paraId="28747307" w14:textId="0991A9A2" w:rsidR="00BC1D2D"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t>Se han identificado siete elementos temáticos del MFS en el Instrumento Forestal "</w:t>
      </w:r>
      <w:r w:rsidR="00F026B1">
        <w:rPr>
          <w:rFonts w:ascii="Arial" w:hAnsi="Arial" w:cs="Arial"/>
          <w:sz w:val="20"/>
          <w:szCs w:val="20"/>
          <w:lang w:val="es-ES_tradnl"/>
        </w:rPr>
        <w:t>C</w:t>
      </w:r>
      <w:r w:rsidRPr="004E38A3">
        <w:rPr>
          <w:rFonts w:ascii="Arial" w:hAnsi="Arial" w:cs="Arial"/>
          <w:sz w:val="20"/>
          <w:szCs w:val="20"/>
          <w:lang w:val="es-ES_tradnl"/>
        </w:rPr>
        <w:t>omo marco</w:t>
      </w:r>
      <w:r w:rsidR="0050665A" w:rsidRPr="004E38A3">
        <w:rPr>
          <w:rFonts w:ascii="Arial" w:hAnsi="Arial" w:cs="Arial"/>
          <w:sz w:val="20"/>
          <w:szCs w:val="20"/>
          <w:lang w:val="es-ES_tradnl"/>
        </w:rPr>
        <w:t xml:space="preserve"> de referencia" para el MFS (C</w:t>
      </w:r>
      <w:r w:rsidRPr="004E38A3">
        <w:rPr>
          <w:rFonts w:ascii="Arial" w:hAnsi="Arial" w:cs="Arial"/>
          <w:sz w:val="20"/>
          <w:szCs w:val="20"/>
          <w:lang w:val="es-ES_tradnl"/>
        </w:rPr>
        <w:t xml:space="preserve">uadro 1). </w:t>
      </w:r>
      <w:r w:rsidR="00B10199" w:rsidRPr="004E38A3">
        <w:rPr>
          <w:rFonts w:ascii="Arial" w:hAnsi="Arial" w:cs="Arial"/>
          <w:sz w:val="20"/>
          <w:szCs w:val="20"/>
          <w:lang w:val="es-ES_tradnl"/>
        </w:rPr>
        <w:t>MFS</w:t>
      </w:r>
      <w:r w:rsidRPr="004E38A3">
        <w:rPr>
          <w:rFonts w:ascii="Arial" w:hAnsi="Arial" w:cs="Arial"/>
          <w:sz w:val="20"/>
          <w:szCs w:val="20"/>
          <w:lang w:val="es-ES_tradnl"/>
        </w:rPr>
        <w:t xml:space="preserve"> es, por definición, un concepto multidimensional y multipropósito. Los bosques pueden asegurar sus diferentes funciones entregando diferentes combinaciones de bienes y servicios que dependen de las condiciones nacionales y locales y que pueden cambiar con el tiempo.</w:t>
      </w:r>
    </w:p>
    <w:p w14:paraId="166DAD16" w14:textId="64F4A2D0" w:rsidR="0050665A"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lastRenderedPageBreak/>
        <w:t>Los Criterios e Indicadores (C &amp; I) para los elementos de</w:t>
      </w:r>
      <w:r w:rsidR="00B5768B">
        <w:rPr>
          <w:rFonts w:ascii="Arial" w:hAnsi="Arial" w:cs="Arial"/>
          <w:sz w:val="20"/>
          <w:szCs w:val="20"/>
          <w:lang w:val="es-ES_tradnl"/>
        </w:rPr>
        <w:t>l</w:t>
      </w:r>
      <w:r w:rsidRPr="004E38A3">
        <w:rPr>
          <w:rFonts w:ascii="Arial" w:hAnsi="Arial" w:cs="Arial"/>
          <w:sz w:val="20"/>
          <w:szCs w:val="20"/>
          <w:lang w:val="es-ES_tradnl"/>
        </w:rPr>
        <w:t xml:space="preserve"> MFS permiten a los propietarios de bosques ya las partes interesadas definir sus objetivos y medidas de manejo en condiciones específicas de país y local</w:t>
      </w:r>
      <w:r w:rsidR="00B5768B">
        <w:rPr>
          <w:rFonts w:ascii="Arial" w:hAnsi="Arial" w:cs="Arial"/>
          <w:sz w:val="20"/>
          <w:szCs w:val="20"/>
          <w:lang w:val="es-ES_tradnl"/>
        </w:rPr>
        <w:t>mente</w:t>
      </w:r>
      <w:r w:rsidRPr="004E38A3">
        <w:rPr>
          <w:rFonts w:ascii="Arial" w:hAnsi="Arial" w:cs="Arial"/>
          <w:sz w:val="20"/>
          <w:szCs w:val="20"/>
          <w:lang w:val="es-ES_tradnl"/>
        </w:rPr>
        <w:t xml:space="preserve">, siempre respetando el principio básico de perpetuidad en el mantenimiento y valorización de los bosques. Dado que la aplicación </w:t>
      </w:r>
      <w:r w:rsidR="00316749">
        <w:rPr>
          <w:rFonts w:ascii="Arial" w:hAnsi="Arial" w:cs="Arial"/>
          <w:sz w:val="20"/>
          <w:szCs w:val="20"/>
          <w:lang w:val="es-ES_tradnl"/>
        </w:rPr>
        <w:t>del</w:t>
      </w:r>
      <w:r w:rsidR="004E38A3" w:rsidRPr="004E38A3">
        <w:rPr>
          <w:rFonts w:ascii="Arial" w:hAnsi="Arial" w:cs="Arial"/>
          <w:sz w:val="20"/>
          <w:szCs w:val="20"/>
          <w:lang w:val="es-ES_tradnl"/>
        </w:rPr>
        <w:t xml:space="preserve"> MFS</w:t>
      </w:r>
      <w:r w:rsidRPr="004E38A3">
        <w:rPr>
          <w:rFonts w:ascii="Arial" w:hAnsi="Arial" w:cs="Arial"/>
          <w:sz w:val="20"/>
          <w:szCs w:val="20"/>
          <w:lang w:val="es-ES_tradnl"/>
        </w:rPr>
        <w:t xml:space="preserve"> se lleva a cabo en diversos tipos de bosques y en las condiciones nacionales / locales, las definiciones acordadas a nivel mundial para los contenidos detallados de </w:t>
      </w:r>
      <w:r w:rsidR="004E38A3" w:rsidRPr="004E38A3">
        <w:rPr>
          <w:rFonts w:ascii="Arial" w:hAnsi="Arial" w:cs="Arial"/>
          <w:sz w:val="20"/>
          <w:szCs w:val="20"/>
          <w:lang w:val="es-ES_tradnl"/>
        </w:rPr>
        <w:t>el MFS</w:t>
      </w:r>
      <w:r w:rsidRPr="004E38A3">
        <w:rPr>
          <w:rFonts w:ascii="Arial" w:hAnsi="Arial" w:cs="Arial"/>
          <w:sz w:val="20"/>
          <w:szCs w:val="20"/>
          <w:lang w:val="es-ES_tradnl"/>
        </w:rPr>
        <w:t xml:space="preserve"> han resultado impracticables. Por lo tanto, es deseable el desarrollo de C &amp; I para el MFS que sería</w:t>
      </w:r>
      <w:r w:rsidR="00B5768B">
        <w:rPr>
          <w:rFonts w:ascii="Arial" w:hAnsi="Arial" w:cs="Arial"/>
          <w:sz w:val="20"/>
          <w:szCs w:val="20"/>
          <w:lang w:val="es-ES_tradnl"/>
        </w:rPr>
        <w:t>n</w:t>
      </w:r>
      <w:r w:rsidRPr="004E38A3">
        <w:rPr>
          <w:rFonts w:ascii="Arial" w:hAnsi="Arial" w:cs="Arial"/>
          <w:sz w:val="20"/>
          <w:szCs w:val="20"/>
          <w:lang w:val="es-ES_tradnl"/>
        </w:rPr>
        <w:t xml:space="preserve"> aplicable</w:t>
      </w:r>
      <w:r w:rsidR="00B5768B">
        <w:rPr>
          <w:rFonts w:ascii="Arial" w:hAnsi="Arial" w:cs="Arial"/>
          <w:sz w:val="20"/>
          <w:szCs w:val="20"/>
          <w:lang w:val="es-ES_tradnl"/>
        </w:rPr>
        <w:t>s</w:t>
      </w:r>
      <w:r w:rsidRPr="004E38A3">
        <w:rPr>
          <w:rFonts w:ascii="Arial" w:hAnsi="Arial" w:cs="Arial"/>
          <w:sz w:val="20"/>
          <w:szCs w:val="20"/>
          <w:lang w:val="es-ES_tradnl"/>
        </w:rPr>
        <w:t xml:space="preserve"> en los niveles de unidad de manejo nacional y forestal, pero</w:t>
      </w:r>
      <w:r w:rsidR="00B5768B">
        <w:rPr>
          <w:rFonts w:ascii="Arial" w:hAnsi="Arial" w:cs="Arial"/>
          <w:sz w:val="20"/>
          <w:szCs w:val="20"/>
          <w:lang w:val="es-ES_tradnl"/>
        </w:rPr>
        <w:t xml:space="preserve"> estos</w:t>
      </w:r>
      <w:r w:rsidRPr="004E38A3">
        <w:rPr>
          <w:rFonts w:ascii="Arial" w:hAnsi="Arial" w:cs="Arial"/>
          <w:sz w:val="20"/>
          <w:szCs w:val="20"/>
          <w:lang w:val="es-ES_tradnl"/>
        </w:rPr>
        <w:t xml:space="preserve"> aún </w:t>
      </w:r>
      <w:r w:rsidR="00B5768B">
        <w:rPr>
          <w:rFonts w:ascii="Arial" w:hAnsi="Arial" w:cs="Arial"/>
          <w:sz w:val="20"/>
          <w:szCs w:val="20"/>
          <w:lang w:val="es-ES_tradnl"/>
        </w:rPr>
        <w:t xml:space="preserve">requieren </w:t>
      </w:r>
      <w:r w:rsidRPr="004E38A3">
        <w:rPr>
          <w:rFonts w:ascii="Arial" w:hAnsi="Arial" w:cs="Arial"/>
          <w:sz w:val="20"/>
          <w:szCs w:val="20"/>
          <w:lang w:val="es-ES_tradnl"/>
        </w:rPr>
        <w:t>desarrollarse en México.</w:t>
      </w:r>
    </w:p>
    <w:p w14:paraId="0895DACB" w14:textId="77777777" w:rsidR="0050665A" w:rsidRPr="004E38A3" w:rsidRDefault="0050665A" w:rsidP="0050665A">
      <w:pPr>
        <w:pStyle w:val="Caption"/>
        <w:tabs>
          <w:tab w:val="left" w:pos="1440"/>
        </w:tabs>
        <w:rPr>
          <w:rFonts w:ascii="Arial" w:hAnsi="Arial" w:cs="Arial"/>
          <w:b/>
          <w:i w:val="0"/>
          <w:sz w:val="20"/>
          <w:szCs w:val="20"/>
          <w:lang w:val="es-ES_tradnl"/>
        </w:rPr>
      </w:pPr>
      <w:r w:rsidRPr="004E38A3">
        <w:rPr>
          <w:rFonts w:ascii="Arial" w:hAnsi="Arial" w:cs="Arial"/>
          <w:b/>
          <w:i w:val="0"/>
          <w:sz w:val="20"/>
          <w:szCs w:val="20"/>
          <w:lang w:val="es-ES_tradnl"/>
        </w:rPr>
        <w:t xml:space="preserve">Cuadro </w:t>
      </w:r>
      <w:r w:rsidRPr="004E38A3">
        <w:rPr>
          <w:rFonts w:ascii="Arial" w:hAnsi="Arial" w:cs="Arial"/>
          <w:b/>
          <w:i w:val="0"/>
          <w:sz w:val="20"/>
          <w:szCs w:val="20"/>
          <w:lang w:val="es-ES_tradnl"/>
        </w:rPr>
        <w:fldChar w:fldCharType="begin"/>
      </w:r>
      <w:r w:rsidRPr="004E38A3">
        <w:rPr>
          <w:rFonts w:ascii="Arial" w:hAnsi="Arial" w:cs="Arial"/>
          <w:b/>
          <w:i w:val="0"/>
          <w:sz w:val="20"/>
          <w:szCs w:val="20"/>
          <w:lang w:val="es-ES_tradnl"/>
        </w:rPr>
        <w:instrText xml:space="preserve"> SEQ Cuadro \* ARABIC </w:instrText>
      </w:r>
      <w:r w:rsidRPr="004E38A3">
        <w:rPr>
          <w:rFonts w:ascii="Arial" w:hAnsi="Arial" w:cs="Arial"/>
          <w:b/>
          <w:i w:val="0"/>
          <w:sz w:val="20"/>
          <w:szCs w:val="20"/>
          <w:lang w:val="es-ES_tradnl"/>
        </w:rPr>
        <w:fldChar w:fldCharType="separate"/>
      </w:r>
      <w:r w:rsidR="002535FE">
        <w:rPr>
          <w:rFonts w:ascii="Arial" w:hAnsi="Arial" w:cs="Arial"/>
          <w:b/>
          <w:i w:val="0"/>
          <w:noProof/>
          <w:sz w:val="20"/>
          <w:szCs w:val="20"/>
          <w:lang w:val="es-ES_tradnl"/>
        </w:rPr>
        <w:t>1</w:t>
      </w:r>
      <w:r w:rsidRPr="004E38A3">
        <w:rPr>
          <w:rFonts w:ascii="Arial" w:hAnsi="Arial" w:cs="Arial"/>
          <w:b/>
          <w:i w:val="0"/>
          <w:sz w:val="20"/>
          <w:szCs w:val="20"/>
          <w:lang w:val="es-ES_tradnl"/>
        </w:rPr>
        <w:fldChar w:fldCharType="end"/>
      </w:r>
      <w:r w:rsidRPr="004E38A3">
        <w:rPr>
          <w:rFonts w:ascii="Arial" w:hAnsi="Arial" w:cs="Arial"/>
          <w:b/>
          <w:i w:val="0"/>
          <w:sz w:val="20"/>
          <w:szCs w:val="20"/>
          <w:lang w:val="es-ES_tradnl"/>
        </w:rPr>
        <w:tab/>
      </w:r>
      <w:r w:rsidRPr="004E38A3">
        <w:rPr>
          <w:rStyle w:val="shorttext"/>
          <w:rFonts w:ascii="Arial" w:hAnsi="Arial" w:cs="Arial"/>
          <w:b/>
          <w:i w:val="0"/>
          <w:sz w:val="20"/>
          <w:szCs w:val="20"/>
          <w:lang w:val="es-ES_tradnl"/>
        </w:rPr>
        <w:t>Elementos temáticos del MFS</w:t>
      </w:r>
    </w:p>
    <w:tbl>
      <w:tblPr>
        <w:tblStyle w:val="TableGrid"/>
        <w:tblW w:w="0" w:type="auto"/>
        <w:tblLook w:val="04A0" w:firstRow="1" w:lastRow="0" w:firstColumn="1" w:lastColumn="0" w:noHBand="0" w:noVBand="1"/>
      </w:tblPr>
      <w:tblGrid>
        <w:gridCol w:w="9350"/>
      </w:tblGrid>
      <w:tr w:rsidR="0050665A" w:rsidRPr="004E38A3" w14:paraId="035DEC3C" w14:textId="77777777" w:rsidTr="0050665A">
        <w:tc>
          <w:tcPr>
            <w:tcW w:w="9350" w:type="dxa"/>
          </w:tcPr>
          <w:p w14:paraId="77F76141" w14:textId="77777777" w:rsidR="0050665A" w:rsidRPr="004E38A3" w:rsidRDefault="0050665A" w:rsidP="0050665A">
            <w:pPr>
              <w:rPr>
                <w:rFonts w:ascii="Arial" w:hAnsi="Arial" w:cs="Arial"/>
                <w:sz w:val="20"/>
                <w:szCs w:val="20"/>
                <w:lang w:val="es-ES_tradnl"/>
              </w:rPr>
            </w:pPr>
            <w:r w:rsidRPr="004E38A3">
              <w:rPr>
                <w:rFonts w:ascii="Arial" w:hAnsi="Arial" w:cs="Arial"/>
                <w:sz w:val="20"/>
                <w:szCs w:val="20"/>
                <w:lang w:val="es-ES_tradnl"/>
              </w:rPr>
              <w:t>Los</w:t>
            </w:r>
            <w:r w:rsidR="009704D6" w:rsidRPr="004E38A3">
              <w:rPr>
                <w:rFonts w:ascii="Arial" w:hAnsi="Arial" w:cs="Arial"/>
                <w:sz w:val="20"/>
                <w:szCs w:val="20"/>
                <w:lang w:val="es-ES_tradnl"/>
              </w:rPr>
              <w:t xml:space="preserve"> siete elementos temáticos del</w:t>
            </w:r>
            <w:r w:rsidRPr="004E38A3">
              <w:rPr>
                <w:rFonts w:ascii="Arial" w:hAnsi="Arial" w:cs="Arial"/>
                <w:sz w:val="20"/>
                <w:szCs w:val="20"/>
                <w:lang w:val="es-ES_tradnl"/>
              </w:rPr>
              <w:t xml:space="preserve"> MFS, aprobados en el Instrumento Forestal de las Naciones Unidas sobre todos los tipos de bosques, son los siguientes:</w:t>
            </w:r>
          </w:p>
          <w:p w14:paraId="685AEDB3" w14:textId="77777777" w:rsidR="0050665A" w:rsidRPr="004E38A3" w:rsidRDefault="0050665A" w:rsidP="0050665A">
            <w:pPr>
              <w:rPr>
                <w:rFonts w:ascii="Arial" w:hAnsi="Arial" w:cs="Arial"/>
                <w:sz w:val="20"/>
                <w:szCs w:val="20"/>
                <w:lang w:val="es-ES_tradnl"/>
              </w:rPr>
            </w:pPr>
            <w:r w:rsidRPr="004E38A3">
              <w:rPr>
                <w:rFonts w:ascii="Arial" w:hAnsi="Arial" w:cs="Arial"/>
                <w:sz w:val="20"/>
                <w:szCs w:val="20"/>
                <w:lang w:val="es-ES_tradnl"/>
              </w:rPr>
              <w:br/>
              <w:t xml:space="preserve">1. </w:t>
            </w:r>
            <w:r w:rsidRPr="004E38A3">
              <w:rPr>
                <w:rFonts w:ascii="Arial" w:eastAsia="Times New Roman" w:hAnsi="Arial" w:cs="Arial"/>
                <w:sz w:val="20"/>
                <w:szCs w:val="20"/>
                <w:lang w:val="es-ES_tradnl"/>
              </w:rPr>
              <w:t>Cantidad</w:t>
            </w:r>
            <w:r w:rsidRPr="004E38A3">
              <w:rPr>
                <w:rFonts w:ascii="Arial" w:hAnsi="Arial" w:cs="Arial"/>
                <w:sz w:val="20"/>
                <w:szCs w:val="20"/>
                <w:lang w:val="es-ES_tradnl"/>
              </w:rPr>
              <w:t xml:space="preserve"> de los recursos forestales</w:t>
            </w:r>
            <w:r w:rsidRPr="004E38A3">
              <w:rPr>
                <w:rFonts w:ascii="Arial" w:hAnsi="Arial" w:cs="Arial"/>
                <w:sz w:val="20"/>
                <w:szCs w:val="20"/>
                <w:lang w:val="es-ES_tradnl"/>
              </w:rPr>
              <w:br/>
              <w:t>2. Diversidad biológica de los bosques</w:t>
            </w:r>
            <w:r w:rsidRPr="004E38A3">
              <w:rPr>
                <w:rFonts w:ascii="Arial" w:hAnsi="Arial" w:cs="Arial"/>
                <w:sz w:val="20"/>
                <w:szCs w:val="20"/>
                <w:lang w:val="es-ES_tradnl"/>
              </w:rPr>
              <w:br/>
              <w:t>3. Salud y vitalidad de los bosques</w:t>
            </w:r>
            <w:r w:rsidRPr="004E38A3">
              <w:rPr>
                <w:rFonts w:ascii="Arial" w:hAnsi="Arial" w:cs="Arial"/>
                <w:sz w:val="20"/>
                <w:szCs w:val="20"/>
                <w:lang w:val="es-ES_tradnl"/>
              </w:rPr>
              <w:br/>
              <w:t>4. Funciones productivas de los recursos forestales</w:t>
            </w:r>
            <w:r w:rsidRPr="004E38A3">
              <w:rPr>
                <w:rFonts w:ascii="Arial" w:hAnsi="Arial" w:cs="Arial"/>
                <w:sz w:val="20"/>
                <w:szCs w:val="20"/>
                <w:lang w:val="es-ES_tradnl"/>
              </w:rPr>
              <w:br/>
              <w:t>5. Funciones de  protección de los recursos forestales</w:t>
            </w:r>
            <w:r w:rsidRPr="004E38A3">
              <w:rPr>
                <w:rFonts w:ascii="Arial" w:hAnsi="Arial" w:cs="Arial"/>
                <w:sz w:val="20"/>
                <w:szCs w:val="20"/>
                <w:lang w:val="es-ES_tradnl"/>
              </w:rPr>
              <w:br/>
              <w:t>6. Funciones socioeconómicas de los recursos forestales</w:t>
            </w:r>
            <w:r w:rsidRPr="004E38A3">
              <w:rPr>
                <w:rFonts w:ascii="Arial" w:hAnsi="Arial" w:cs="Arial"/>
                <w:sz w:val="20"/>
                <w:szCs w:val="20"/>
                <w:lang w:val="es-ES_tradnl"/>
              </w:rPr>
              <w:br/>
              <w:t>7. Estructura jurídica, política e institucional.</w:t>
            </w:r>
          </w:p>
        </w:tc>
      </w:tr>
    </w:tbl>
    <w:p w14:paraId="453C651B" w14:textId="77777777" w:rsidR="0050665A" w:rsidRPr="004E38A3" w:rsidRDefault="0050665A" w:rsidP="0050665A">
      <w:pPr>
        <w:rPr>
          <w:rFonts w:ascii="Arial" w:hAnsi="Arial" w:cs="Arial"/>
          <w:sz w:val="18"/>
          <w:szCs w:val="18"/>
          <w:lang w:val="es-ES_tradnl"/>
        </w:rPr>
      </w:pPr>
      <w:r w:rsidRPr="004E38A3">
        <w:rPr>
          <w:rFonts w:ascii="Arial" w:hAnsi="Arial" w:cs="Arial"/>
          <w:sz w:val="18"/>
          <w:szCs w:val="18"/>
          <w:lang w:val="es-ES_tradnl"/>
        </w:rPr>
        <w:t>Fuente: Resolución A / RES / 62/68 de la ONU, de 31 de enero de 2008.</w:t>
      </w:r>
    </w:p>
    <w:p w14:paraId="38FF9633" w14:textId="6466233F" w:rsidR="00BC1D2D"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t xml:space="preserve">Se espera que </w:t>
      </w:r>
      <w:r w:rsidR="009704D6" w:rsidRPr="004E38A3">
        <w:rPr>
          <w:rFonts w:ascii="Arial" w:hAnsi="Arial" w:cs="Arial"/>
          <w:sz w:val="20"/>
          <w:szCs w:val="20"/>
          <w:lang w:val="es-ES_tradnl"/>
        </w:rPr>
        <w:t>el</w:t>
      </w:r>
      <w:r w:rsidRPr="004E38A3">
        <w:rPr>
          <w:rFonts w:ascii="Arial" w:hAnsi="Arial" w:cs="Arial"/>
          <w:sz w:val="20"/>
          <w:szCs w:val="20"/>
          <w:lang w:val="es-ES_tradnl"/>
        </w:rPr>
        <w:t xml:space="preserve"> </w:t>
      </w:r>
      <w:r w:rsidR="0057188E" w:rsidRPr="004E38A3">
        <w:rPr>
          <w:rFonts w:ascii="Arial" w:hAnsi="Arial" w:cs="Arial"/>
          <w:sz w:val="20"/>
          <w:szCs w:val="20"/>
          <w:lang w:val="es-ES_tradnl"/>
        </w:rPr>
        <w:t>MFS</w:t>
      </w:r>
      <w:r w:rsidRPr="004E38A3">
        <w:rPr>
          <w:rFonts w:ascii="Arial" w:hAnsi="Arial" w:cs="Arial"/>
          <w:sz w:val="20"/>
          <w:szCs w:val="20"/>
          <w:lang w:val="es-ES_tradnl"/>
        </w:rPr>
        <w:t xml:space="preserve"> garantice que ni la biodiversidad ni las reservas de carbono disminuy</w:t>
      </w:r>
      <w:r w:rsidR="00B5768B">
        <w:rPr>
          <w:rFonts w:ascii="Arial" w:hAnsi="Arial" w:cs="Arial"/>
          <w:sz w:val="20"/>
          <w:szCs w:val="20"/>
          <w:lang w:val="es-ES_tradnl"/>
        </w:rPr>
        <w:t>a</w:t>
      </w:r>
      <w:r w:rsidRPr="004E38A3">
        <w:rPr>
          <w:rFonts w:ascii="Arial" w:hAnsi="Arial" w:cs="Arial"/>
          <w:sz w:val="20"/>
          <w:szCs w:val="20"/>
          <w:lang w:val="es-ES_tradnl"/>
        </w:rPr>
        <w:t xml:space="preserve">n con el tiempo, que la calidad del agua proveniente de los bosques sea siempre alta, que se cuiden las actividades recreativas, que se respete el patrimonio cultural </w:t>
      </w:r>
      <w:r w:rsidR="00B5768B">
        <w:rPr>
          <w:rFonts w:ascii="Arial" w:hAnsi="Arial" w:cs="Arial"/>
          <w:sz w:val="20"/>
          <w:szCs w:val="20"/>
          <w:lang w:val="es-ES_tradnl"/>
        </w:rPr>
        <w:t>representado</w:t>
      </w:r>
      <w:r w:rsidR="00B5768B" w:rsidRPr="004E38A3">
        <w:rPr>
          <w:rFonts w:ascii="Arial" w:hAnsi="Arial" w:cs="Arial"/>
          <w:sz w:val="20"/>
          <w:szCs w:val="20"/>
          <w:lang w:val="es-ES_tradnl"/>
        </w:rPr>
        <w:t xml:space="preserve"> </w:t>
      </w:r>
      <w:r w:rsidRPr="004E38A3">
        <w:rPr>
          <w:rFonts w:ascii="Arial" w:hAnsi="Arial" w:cs="Arial"/>
          <w:sz w:val="20"/>
          <w:szCs w:val="20"/>
          <w:lang w:val="es-ES_tradnl"/>
        </w:rPr>
        <w:t>por los bosques y que las personas que tradicionalmente dependen de los bosques para sus medios de subsistencia pued</w:t>
      </w:r>
      <w:r w:rsidR="00B5768B">
        <w:rPr>
          <w:rFonts w:ascii="Arial" w:hAnsi="Arial" w:cs="Arial"/>
          <w:sz w:val="20"/>
          <w:szCs w:val="20"/>
          <w:lang w:val="es-ES_tradnl"/>
        </w:rPr>
        <w:t>a</w:t>
      </w:r>
      <w:r w:rsidRPr="004E38A3">
        <w:rPr>
          <w:rFonts w:ascii="Arial" w:hAnsi="Arial" w:cs="Arial"/>
          <w:sz w:val="20"/>
          <w:szCs w:val="20"/>
          <w:lang w:val="es-ES_tradnl"/>
        </w:rPr>
        <w:t xml:space="preserve">n seguir haciéndolo. Además, los productos que necesita la sociedad deben suministrarse en volumen suficiente sin que se reduzca la productividad forestal. </w:t>
      </w:r>
      <w:r w:rsidR="00B5768B">
        <w:rPr>
          <w:rFonts w:ascii="Arial" w:hAnsi="Arial" w:cs="Arial"/>
          <w:sz w:val="20"/>
          <w:szCs w:val="20"/>
          <w:lang w:val="es-ES_tradnl"/>
        </w:rPr>
        <w:t>Adicionalmente</w:t>
      </w:r>
      <w:r w:rsidRPr="004E38A3">
        <w:rPr>
          <w:rFonts w:ascii="Arial" w:hAnsi="Arial" w:cs="Arial"/>
          <w:sz w:val="20"/>
          <w:szCs w:val="20"/>
          <w:lang w:val="es-ES_tradnl"/>
        </w:rPr>
        <w:t xml:space="preserve">, los conflictos sobre el uso de los bosques deben ser manejados de manera justa y transparente. Esto significa un enfoque multifuncional de </w:t>
      </w:r>
      <w:r w:rsidR="009704D6" w:rsidRPr="004E38A3">
        <w:rPr>
          <w:rFonts w:ascii="Arial" w:hAnsi="Arial" w:cs="Arial"/>
          <w:sz w:val="20"/>
          <w:szCs w:val="20"/>
          <w:lang w:val="es-ES_tradnl"/>
        </w:rPr>
        <w:t>el manejo</w:t>
      </w:r>
      <w:r w:rsidRPr="004E38A3">
        <w:rPr>
          <w:rFonts w:ascii="Arial" w:hAnsi="Arial" w:cs="Arial"/>
          <w:sz w:val="20"/>
          <w:szCs w:val="20"/>
          <w:lang w:val="es-ES_tradnl"/>
        </w:rPr>
        <w:t xml:space="preserve"> forestal en el que es necesario priorizar varios objetivos</w:t>
      </w:r>
      <w:r w:rsidR="00796B07">
        <w:rPr>
          <w:rFonts w:ascii="Arial" w:hAnsi="Arial" w:cs="Arial"/>
          <w:sz w:val="20"/>
          <w:szCs w:val="20"/>
          <w:lang w:val="es-ES_tradnl"/>
        </w:rPr>
        <w:t>.</w:t>
      </w:r>
      <w:r w:rsidRPr="004E38A3">
        <w:rPr>
          <w:rFonts w:ascii="Arial" w:hAnsi="Arial" w:cs="Arial"/>
          <w:sz w:val="20"/>
          <w:szCs w:val="20"/>
          <w:lang w:val="es-ES_tradnl"/>
        </w:rPr>
        <w:t>. Se puede argumentar que no se requiere ningún otro uso de la tierra para satisfacer tantos objetivos simultáneos y dinámicamente cambiantes</w:t>
      </w:r>
      <w:r w:rsidR="007B7305" w:rsidRPr="004E38A3">
        <w:rPr>
          <w:rStyle w:val="FootnoteReference"/>
          <w:rFonts w:ascii="Arial" w:hAnsi="Arial" w:cs="Arial"/>
          <w:sz w:val="20"/>
          <w:szCs w:val="20"/>
          <w:lang w:val="es-ES_tradnl"/>
        </w:rPr>
        <w:footnoteReference w:id="8"/>
      </w:r>
      <w:r w:rsidRPr="004E38A3">
        <w:rPr>
          <w:rFonts w:ascii="Arial" w:hAnsi="Arial" w:cs="Arial"/>
          <w:sz w:val="20"/>
          <w:szCs w:val="20"/>
          <w:lang w:val="es-ES_tradnl"/>
        </w:rPr>
        <w:t>.</w:t>
      </w:r>
    </w:p>
    <w:p w14:paraId="4031F0C1" w14:textId="3D630326" w:rsidR="00BC1D2D"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t>La fijación de los objetivos de</w:t>
      </w:r>
      <w:r w:rsidR="009704D6" w:rsidRPr="004E38A3">
        <w:rPr>
          <w:rFonts w:ascii="Arial" w:hAnsi="Arial" w:cs="Arial"/>
          <w:sz w:val="20"/>
          <w:szCs w:val="20"/>
          <w:lang w:val="es-ES_tradnl"/>
        </w:rPr>
        <w:t>l</w:t>
      </w:r>
      <w:r w:rsidRPr="004E38A3">
        <w:rPr>
          <w:rFonts w:ascii="Arial" w:hAnsi="Arial" w:cs="Arial"/>
          <w:sz w:val="20"/>
          <w:szCs w:val="20"/>
          <w:lang w:val="es-ES_tradnl"/>
        </w:rPr>
        <w:t xml:space="preserve"> </w:t>
      </w:r>
      <w:r w:rsidR="0057188E" w:rsidRPr="004E38A3">
        <w:rPr>
          <w:rFonts w:ascii="Arial" w:hAnsi="Arial" w:cs="Arial"/>
          <w:sz w:val="20"/>
          <w:szCs w:val="20"/>
          <w:lang w:val="es-ES_tradnl"/>
        </w:rPr>
        <w:t>MFS</w:t>
      </w:r>
      <w:r w:rsidRPr="004E38A3">
        <w:rPr>
          <w:rFonts w:ascii="Arial" w:hAnsi="Arial" w:cs="Arial"/>
          <w:sz w:val="20"/>
          <w:szCs w:val="20"/>
          <w:lang w:val="es-ES_tradnl"/>
        </w:rPr>
        <w:t xml:space="preserve"> ha resultado ser un reto, ya que los </w:t>
      </w:r>
      <w:r w:rsidR="00BB1E53">
        <w:rPr>
          <w:rFonts w:ascii="Arial" w:hAnsi="Arial" w:cs="Arial"/>
          <w:sz w:val="20"/>
          <w:szCs w:val="20"/>
          <w:lang w:val="es-ES_tradnl"/>
        </w:rPr>
        <w:t xml:space="preserve"> intercambios (</w:t>
      </w:r>
      <w:proofErr w:type="spellStart"/>
      <w:r w:rsidRPr="004E38A3">
        <w:rPr>
          <w:rFonts w:ascii="Arial" w:hAnsi="Arial" w:cs="Arial"/>
          <w:sz w:val="20"/>
          <w:szCs w:val="20"/>
          <w:lang w:val="es-ES_tradnl"/>
        </w:rPr>
        <w:t>trade-offs</w:t>
      </w:r>
      <w:proofErr w:type="spellEnd"/>
      <w:r w:rsidR="00BB1E53">
        <w:rPr>
          <w:rFonts w:ascii="Arial" w:hAnsi="Arial" w:cs="Arial"/>
          <w:sz w:val="20"/>
          <w:szCs w:val="20"/>
          <w:lang w:val="es-ES_tradnl"/>
        </w:rPr>
        <w:t>)</w:t>
      </w:r>
      <w:r w:rsidRPr="004E38A3">
        <w:rPr>
          <w:rFonts w:ascii="Arial" w:hAnsi="Arial" w:cs="Arial"/>
          <w:sz w:val="20"/>
          <w:szCs w:val="20"/>
          <w:lang w:val="es-ES_tradnl"/>
        </w:rPr>
        <w:t xml:space="preserve"> entre </w:t>
      </w:r>
      <w:r w:rsidR="00BB1E53" w:rsidRPr="004E38A3">
        <w:rPr>
          <w:rFonts w:ascii="Arial" w:hAnsi="Arial" w:cs="Arial"/>
          <w:sz w:val="20"/>
          <w:szCs w:val="20"/>
          <w:lang w:val="es-ES_tradnl"/>
        </w:rPr>
        <w:t xml:space="preserve">funciones </w:t>
      </w:r>
      <w:r w:rsidRPr="004E38A3">
        <w:rPr>
          <w:rFonts w:ascii="Arial" w:hAnsi="Arial" w:cs="Arial"/>
          <w:sz w:val="20"/>
          <w:szCs w:val="20"/>
          <w:lang w:val="es-ES_tradnl"/>
        </w:rPr>
        <w:t>múltiples son positivos y negativos</w:t>
      </w:r>
      <w:r w:rsidR="00BB1E53">
        <w:rPr>
          <w:rFonts w:ascii="Arial" w:hAnsi="Arial" w:cs="Arial"/>
          <w:sz w:val="20"/>
          <w:szCs w:val="20"/>
          <w:lang w:val="es-ES_tradnl"/>
        </w:rPr>
        <w:t>;</w:t>
      </w:r>
      <w:r w:rsidRPr="004E38A3">
        <w:rPr>
          <w:rFonts w:ascii="Arial" w:hAnsi="Arial" w:cs="Arial"/>
          <w:sz w:val="20"/>
          <w:szCs w:val="20"/>
          <w:lang w:val="es-ES_tradnl"/>
        </w:rPr>
        <w:t xml:space="preserve"> y son difíciles de medir y cuantificar. En la práctica, a menudo hay una función principal de </w:t>
      </w:r>
      <w:r w:rsidR="00B10199" w:rsidRPr="004E38A3">
        <w:rPr>
          <w:rFonts w:ascii="Arial" w:hAnsi="Arial" w:cs="Arial"/>
          <w:sz w:val="20"/>
          <w:szCs w:val="20"/>
          <w:lang w:val="es-ES_tradnl"/>
        </w:rPr>
        <w:t>manejo</w:t>
      </w:r>
      <w:r w:rsidRPr="004E38A3">
        <w:rPr>
          <w:rFonts w:ascii="Arial" w:hAnsi="Arial" w:cs="Arial"/>
          <w:sz w:val="20"/>
          <w:szCs w:val="20"/>
          <w:lang w:val="es-ES_tradnl"/>
        </w:rPr>
        <w:t xml:space="preserve"> designada que puede ser la producción, la conservación de la diversidad biológica, la protección del suelo y el agua, la prestación de servicios </w:t>
      </w:r>
      <w:proofErr w:type="spellStart"/>
      <w:r w:rsidRPr="004E38A3">
        <w:rPr>
          <w:rFonts w:ascii="Arial" w:hAnsi="Arial" w:cs="Arial"/>
          <w:sz w:val="20"/>
          <w:szCs w:val="20"/>
          <w:lang w:val="es-ES_tradnl"/>
        </w:rPr>
        <w:t>ecosistémicos</w:t>
      </w:r>
      <w:proofErr w:type="spellEnd"/>
      <w:r w:rsidRPr="004E38A3">
        <w:rPr>
          <w:rFonts w:ascii="Arial" w:hAnsi="Arial" w:cs="Arial"/>
          <w:sz w:val="20"/>
          <w:szCs w:val="20"/>
          <w:lang w:val="es-ES_tradnl"/>
        </w:rPr>
        <w:t xml:space="preserve"> o los valores culturales o espirituales que también pueden combinarse (bosques </w:t>
      </w:r>
      <w:proofErr w:type="spellStart"/>
      <w:r w:rsidR="009704D6" w:rsidRPr="004E38A3">
        <w:rPr>
          <w:rFonts w:ascii="Arial" w:hAnsi="Arial" w:cs="Arial"/>
          <w:sz w:val="20"/>
          <w:szCs w:val="20"/>
          <w:lang w:val="es-ES_tradnl"/>
        </w:rPr>
        <w:t>multi</w:t>
      </w:r>
      <w:proofErr w:type="spellEnd"/>
      <w:r w:rsidR="009704D6" w:rsidRPr="004E38A3">
        <w:rPr>
          <w:rFonts w:ascii="Arial" w:hAnsi="Arial" w:cs="Arial"/>
          <w:sz w:val="20"/>
          <w:szCs w:val="20"/>
          <w:lang w:val="es-ES_tradnl"/>
        </w:rPr>
        <w:t>-propósito</w:t>
      </w:r>
      <w:r w:rsidRPr="004E38A3">
        <w:rPr>
          <w:rFonts w:ascii="Arial" w:hAnsi="Arial" w:cs="Arial"/>
          <w:sz w:val="20"/>
          <w:szCs w:val="20"/>
          <w:lang w:val="es-ES_tradnl"/>
        </w:rPr>
        <w:t>)</w:t>
      </w:r>
      <w:r w:rsidR="007B7305" w:rsidRPr="004E38A3">
        <w:rPr>
          <w:rStyle w:val="FootnoteReference"/>
          <w:rFonts w:ascii="Arial" w:hAnsi="Arial" w:cs="Arial"/>
          <w:sz w:val="20"/>
          <w:szCs w:val="20"/>
          <w:lang w:val="es-ES_tradnl"/>
        </w:rPr>
        <w:footnoteReference w:id="9"/>
      </w:r>
      <w:r w:rsidRPr="004E38A3">
        <w:rPr>
          <w:rFonts w:ascii="Arial" w:hAnsi="Arial" w:cs="Arial"/>
          <w:sz w:val="20"/>
          <w:szCs w:val="20"/>
          <w:lang w:val="es-ES_tradnl"/>
        </w:rPr>
        <w:t xml:space="preserve">. Además, los objetivos específicos asignados al MFS están influenciados por las condiciones locales que varían </w:t>
      </w:r>
      <w:r w:rsidR="009704D6" w:rsidRPr="004E38A3">
        <w:rPr>
          <w:rFonts w:ascii="Arial" w:hAnsi="Arial" w:cs="Arial"/>
          <w:sz w:val="20"/>
          <w:szCs w:val="20"/>
          <w:lang w:val="es-ES_tradnl"/>
        </w:rPr>
        <w:t xml:space="preserve">entre </w:t>
      </w:r>
      <w:r w:rsidRPr="004E38A3">
        <w:rPr>
          <w:rFonts w:ascii="Arial" w:hAnsi="Arial" w:cs="Arial"/>
          <w:sz w:val="20"/>
          <w:szCs w:val="20"/>
          <w:lang w:val="es-ES_tradnl"/>
        </w:rPr>
        <w:t xml:space="preserve">las escalas </w:t>
      </w:r>
      <w:r w:rsidR="009704D6" w:rsidRPr="004E38A3">
        <w:rPr>
          <w:rFonts w:ascii="Arial" w:hAnsi="Arial" w:cs="Arial"/>
          <w:sz w:val="20"/>
          <w:szCs w:val="20"/>
          <w:lang w:val="es-ES_tradnl"/>
        </w:rPr>
        <w:t>geográficas</w:t>
      </w:r>
      <w:r w:rsidRPr="004E38A3">
        <w:rPr>
          <w:rFonts w:ascii="Arial" w:hAnsi="Arial" w:cs="Arial"/>
          <w:sz w:val="20"/>
          <w:szCs w:val="20"/>
          <w:lang w:val="es-ES_tradnl"/>
        </w:rPr>
        <w:t xml:space="preserve"> y </w:t>
      </w:r>
      <w:r w:rsidR="009704D6" w:rsidRPr="004E38A3">
        <w:rPr>
          <w:rFonts w:ascii="Arial" w:hAnsi="Arial" w:cs="Arial"/>
          <w:sz w:val="20"/>
          <w:szCs w:val="20"/>
          <w:lang w:val="es-ES_tradnl"/>
        </w:rPr>
        <w:t xml:space="preserve">los horizontes </w:t>
      </w:r>
      <w:r w:rsidRPr="004E38A3">
        <w:rPr>
          <w:rFonts w:ascii="Arial" w:hAnsi="Arial" w:cs="Arial"/>
          <w:sz w:val="20"/>
          <w:szCs w:val="20"/>
          <w:lang w:val="es-ES_tradnl"/>
        </w:rPr>
        <w:t>de tiempo, junto con las expectativas de las partes interesadas.</w:t>
      </w:r>
    </w:p>
    <w:p w14:paraId="56EDE7DD" w14:textId="456D8816" w:rsidR="00BC1D2D" w:rsidRPr="004E38A3" w:rsidRDefault="00BC1D2D" w:rsidP="004F386F">
      <w:pPr>
        <w:jc w:val="both"/>
        <w:rPr>
          <w:rFonts w:ascii="Arial" w:hAnsi="Arial" w:cs="Arial"/>
          <w:sz w:val="20"/>
          <w:szCs w:val="20"/>
          <w:lang w:val="es-ES_tradnl"/>
        </w:rPr>
      </w:pPr>
      <w:r w:rsidRPr="004E38A3">
        <w:rPr>
          <w:rFonts w:ascii="Arial" w:hAnsi="Arial" w:cs="Arial"/>
          <w:sz w:val="20"/>
          <w:szCs w:val="20"/>
          <w:lang w:val="es-ES_tradnl"/>
        </w:rPr>
        <w:t>A nivel de p</w:t>
      </w:r>
      <w:r w:rsidR="009704D6" w:rsidRPr="004E38A3">
        <w:rPr>
          <w:rFonts w:ascii="Arial" w:hAnsi="Arial" w:cs="Arial"/>
          <w:sz w:val="20"/>
          <w:szCs w:val="20"/>
          <w:lang w:val="es-ES_tradnl"/>
        </w:rPr>
        <w:t>aís, definir los objetivos del</w:t>
      </w:r>
      <w:r w:rsidRPr="004E38A3">
        <w:rPr>
          <w:rFonts w:ascii="Arial" w:hAnsi="Arial" w:cs="Arial"/>
          <w:sz w:val="20"/>
          <w:szCs w:val="20"/>
          <w:lang w:val="es-ES_tradnl"/>
        </w:rPr>
        <w:t xml:space="preserve"> </w:t>
      </w:r>
      <w:r w:rsidR="0057188E" w:rsidRPr="004E38A3">
        <w:rPr>
          <w:rFonts w:ascii="Arial" w:hAnsi="Arial" w:cs="Arial"/>
          <w:sz w:val="20"/>
          <w:szCs w:val="20"/>
          <w:lang w:val="es-ES_tradnl"/>
        </w:rPr>
        <w:t>MFS</w:t>
      </w:r>
      <w:r w:rsidRPr="004E38A3">
        <w:rPr>
          <w:rFonts w:ascii="Arial" w:hAnsi="Arial" w:cs="Arial"/>
          <w:sz w:val="20"/>
          <w:szCs w:val="20"/>
          <w:lang w:val="es-ES_tradnl"/>
        </w:rPr>
        <w:t xml:space="preserve"> es una decisión política que reflej</w:t>
      </w:r>
      <w:r w:rsidR="00BB1E53">
        <w:rPr>
          <w:rFonts w:ascii="Arial" w:hAnsi="Arial" w:cs="Arial"/>
          <w:sz w:val="20"/>
          <w:szCs w:val="20"/>
          <w:lang w:val="es-ES_tradnl"/>
        </w:rPr>
        <w:t>a</w:t>
      </w:r>
      <w:r w:rsidRPr="004E38A3">
        <w:rPr>
          <w:rFonts w:ascii="Arial" w:hAnsi="Arial" w:cs="Arial"/>
          <w:sz w:val="20"/>
          <w:szCs w:val="20"/>
          <w:lang w:val="es-ES_tradnl"/>
        </w:rPr>
        <w:t xml:space="preserve"> las </w:t>
      </w:r>
      <w:r w:rsidR="00BB1E53">
        <w:rPr>
          <w:rFonts w:ascii="Arial" w:hAnsi="Arial" w:cs="Arial"/>
          <w:sz w:val="20"/>
          <w:szCs w:val="20"/>
          <w:lang w:val="es-ES_tradnl"/>
        </w:rPr>
        <w:t xml:space="preserve">decisiones de la sociedad </w:t>
      </w:r>
      <w:r w:rsidRPr="004E38A3">
        <w:rPr>
          <w:rFonts w:ascii="Arial" w:hAnsi="Arial" w:cs="Arial"/>
          <w:sz w:val="20"/>
          <w:szCs w:val="20"/>
          <w:lang w:val="es-ES_tradnl"/>
        </w:rPr>
        <w:t xml:space="preserve">entre las vías opcionales de conservación y uso forestal. La decisión se basa en (i) métodos participativos en la planificación y la implementación para legitimar las intervenciones de </w:t>
      </w:r>
      <w:r w:rsidR="00B10199" w:rsidRPr="004E38A3">
        <w:rPr>
          <w:rFonts w:ascii="Arial" w:hAnsi="Arial" w:cs="Arial"/>
          <w:sz w:val="20"/>
          <w:szCs w:val="20"/>
          <w:lang w:val="es-ES_tradnl"/>
        </w:rPr>
        <w:t>manejo</w:t>
      </w:r>
      <w:r w:rsidRPr="004E38A3">
        <w:rPr>
          <w:rFonts w:ascii="Arial" w:hAnsi="Arial" w:cs="Arial"/>
          <w:sz w:val="20"/>
          <w:szCs w:val="20"/>
          <w:lang w:val="es-ES_tradnl"/>
        </w:rPr>
        <w:t xml:space="preserve"> y para abordar los intereses en conflicto, (ii) los conocimientos científicos y tradicionales disponibles, incluyendo los resultados de las opciones, (i</w:t>
      </w:r>
      <w:r w:rsidR="008A23A8" w:rsidRPr="004E38A3">
        <w:rPr>
          <w:rFonts w:ascii="Arial" w:hAnsi="Arial" w:cs="Arial"/>
          <w:sz w:val="20"/>
          <w:szCs w:val="20"/>
          <w:lang w:val="es-ES_tradnl"/>
        </w:rPr>
        <w:t>ii) la tecnología de vanguardia</w:t>
      </w:r>
      <w:r w:rsidRPr="004E38A3">
        <w:rPr>
          <w:rFonts w:ascii="Arial" w:hAnsi="Arial" w:cs="Arial"/>
          <w:sz w:val="20"/>
          <w:szCs w:val="20"/>
          <w:lang w:val="es-ES_tradnl"/>
        </w:rPr>
        <w:t xml:space="preserve">, y (iv) </w:t>
      </w:r>
      <w:r w:rsidR="009704D6" w:rsidRPr="004E38A3">
        <w:rPr>
          <w:rFonts w:ascii="Arial" w:hAnsi="Arial" w:cs="Arial"/>
          <w:sz w:val="20"/>
          <w:szCs w:val="20"/>
          <w:lang w:val="es-ES_tradnl"/>
        </w:rPr>
        <w:t xml:space="preserve">la </w:t>
      </w:r>
      <w:r w:rsidRPr="004E38A3">
        <w:rPr>
          <w:rFonts w:ascii="Arial" w:hAnsi="Arial" w:cs="Arial"/>
          <w:sz w:val="20"/>
          <w:szCs w:val="20"/>
          <w:lang w:val="es-ES_tradnl"/>
        </w:rPr>
        <w:t>capacidad de los actores e instituciones.</w:t>
      </w:r>
    </w:p>
    <w:p w14:paraId="7FE4FB9F" w14:textId="624AC987" w:rsidR="007E372D" w:rsidRPr="004E38A3" w:rsidRDefault="00BC1D2D" w:rsidP="009704D6">
      <w:pPr>
        <w:jc w:val="both"/>
        <w:rPr>
          <w:rFonts w:ascii="Arial" w:hAnsi="Arial" w:cs="Arial"/>
          <w:sz w:val="20"/>
          <w:szCs w:val="20"/>
          <w:lang w:val="es-ES_tradnl"/>
        </w:rPr>
      </w:pPr>
      <w:r w:rsidRPr="004E38A3">
        <w:rPr>
          <w:rFonts w:ascii="Arial" w:hAnsi="Arial" w:cs="Arial"/>
          <w:sz w:val="20"/>
          <w:szCs w:val="20"/>
          <w:lang w:val="es-ES_tradnl"/>
        </w:rPr>
        <w:t xml:space="preserve">Los objetivos ampliados han </w:t>
      </w:r>
      <w:r w:rsidR="009704D6" w:rsidRPr="004E38A3">
        <w:rPr>
          <w:rFonts w:ascii="Arial" w:hAnsi="Arial" w:cs="Arial"/>
          <w:sz w:val="20"/>
          <w:szCs w:val="20"/>
          <w:lang w:val="es-ES_tradnl"/>
        </w:rPr>
        <w:t>extendido</w:t>
      </w:r>
      <w:r w:rsidRPr="004E38A3">
        <w:rPr>
          <w:rFonts w:ascii="Arial" w:hAnsi="Arial" w:cs="Arial"/>
          <w:sz w:val="20"/>
          <w:szCs w:val="20"/>
          <w:lang w:val="es-ES_tradnl"/>
        </w:rPr>
        <w:t xml:space="preserve"> el alcance de la aplicación </w:t>
      </w:r>
      <w:r w:rsidR="00316749">
        <w:rPr>
          <w:rFonts w:ascii="Arial" w:hAnsi="Arial" w:cs="Arial"/>
          <w:sz w:val="20"/>
          <w:szCs w:val="20"/>
          <w:lang w:val="es-ES_tradnl"/>
        </w:rPr>
        <w:t>del</w:t>
      </w:r>
      <w:r w:rsidR="004E38A3" w:rsidRPr="004E38A3">
        <w:rPr>
          <w:rFonts w:ascii="Arial" w:hAnsi="Arial" w:cs="Arial"/>
          <w:sz w:val="20"/>
          <w:szCs w:val="20"/>
          <w:lang w:val="es-ES_tradnl"/>
        </w:rPr>
        <w:t xml:space="preserve"> MFS</w:t>
      </w:r>
      <w:r w:rsidRPr="004E38A3">
        <w:rPr>
          <w:rFonts w:ascii="Arial" w:hAnsi="Arial" w:cs="Arial"/>
          <w:sz w:val="20"/>
          <w:szCs w:val="20"/>
          <w:lang w:val="es-ES_tradnl"/>
        </w:rPr>
        <w:t xml:space="preserve"> más allá de los bosques de producción para abarcar todos los propósitos del manejo forestal, incluyendo la protección y </w:t>
      </w:r>
      <w:r w:rsidRPr="004E38A3">
        <w:rPr>
          <w:rFonts w:ascii="Arial" w:hAnsi="Arial" w:cs="Arial"/>
          <w:sz w:val="20"/>
          <w:szCs w:val="20"/>
          <w:lang w:val="es-ES_tradnl"/>
        </w:rPr>
        <w:lastRenderedPageBreak/>
        <w:t xml:space="preserve">conservación en todo tipo de bosques naturales, modificados y plantados. Al mismo tiempo, la complejidad en la implementación </w:t>
      </w:r>
      <w:r w:rsidR="00316749">
        <w:rPr>
          <w:rFonts w:ascii="Arial" w:hAnsi="Arial" w:cs="Arial"/>
          <w:sz w:val="20"/>
          <w:szCs w:val="20"/>
          <w:lang w:val="es-ES_tradnl"/>
        </w:rPr>
        <w:t>del</w:t>
      </w:r>
      <w:r w:rsidR="004E38A3" w:rsidRPr="004E38A3">
        <w:rPr>
          <w:rFonts w:ascii="Arial" w:hAnsi="Arial" w:cs="Arial"/>
          <w:sz w:val="20"/>
          <w:szCs w:val="20"/>
          <w:lang w:val="es-ES_tradnl"/>
        </w:rPr>
        <w:t xml:space="preserve"> MFS</w:t>
      </w:r>
      <w:r w:rsidRPr="004E38A3">
        <w:rPr>
          <w:rFonts w:ascii="Arial" w:hAnsi="Arial" w:cs="Arial"/>
          <w:sz w:val="20"/>
          <w:szCs w:val="20"/>
          <w:lang w:val="es-ES_tradnl"/>
        </w:rPr>
        <w:t xml:space="preserve"> ha aumentado y también </w:t>
      </w:r>
      <w:r w:rsidR="008A38AE">
        <w:rPr>
          <w:rFonts w:ascii="Arial" w:hAnsi="Arial" w:cs="Arial"/>
          <w:sz w:val="20"/>
          <w:szCs w:val="20"/>
          <w:lang w:val="es-ES_tradnl"/>
        </w:rPr>
        <w:t xml:space="preserve">lo </w:t>
      </w:r>
      <w:r w:rsidRPr="004E38A3">
        <w:rPr>
          <w:rFonts w:ascii="Arial" w:hAnsi="Arial" w:cs="Arial"/>
          <w:sz w:val="20"/>
          <w:szCs w:val="20"/>
          <w:lang w:val="es-ES_tradnl"/>
        </w:rPr>
        <w:t>han</w:t>
      </w:r>
      <w:r w:rsidR="006A4CC3" w:rsidRPr="004E38A3">
        <w:rPr>
          <w:rFonts w:ascii="Arial" w:hAnsi="Arial" w:cs="Arial"/>
          <w:sz w:val="20"/>
          <w:szCs w:val="20"/>
          <w:lang w:val="es-ES_tradnl"/>
        </w:rPr>
        <w:t xml:space="preserve"> hecho los costos </w:t>
      </w:r>
      <w:r w:rsidR="008A38AE">
        <w:rPr>
          <w:rFonts w:ascii="Arial" w:hAnsi="Arial" w:cs="Arial"/>
          <w:sz w:val="20"/>
          <w:szCs w:val="20"/>
          <w:lang w:val="es-ES_tradnl"/>
        </w:rPr>
        <w:t xml:space="preserve">del </w:t>
      </w:r>
      <w:r w:rsidR="009704D6" w:rsidRPr="004E38A3">
        <w:rPr>
          <w:rFonts w:ascii="Arial" w:hAnsi="Arial" w:cs="Arial"/>
          <w:sz w:val="20"/>
          <w:szCs w:val="20"/>
          <w:lang w:val="es-ES_tradnl"/>
        </w:rPr>
        <w:t>manejo</w:t>
      </w:r>
      <w:r w:rsidR="006A4CC3" w:rsidRPr="004E38A3">
        <w:rPr>
          <w:rFonts w:ascii="Arial" w:hAnsi="Arial" w:cs="Arial"/>
          <w:sz w:val="20"/>
          <w:szCs w:val="20"/>
          <w:lang w:val="es-ES_tradnl"/>
        </w:rPr>
        <w:t>.</w:t>
      </w:r>
    </w:p>
    <w:p w14:paraId="0E960A03" w14:textId="08AA0DAF" w:rsidR="004F386F" w:rsidRPr="004E38A3" w:rsidRDefault="008A38AE" w:rsidP="00BC1D2D">
      <w:pPr>
        <w:rPr>
          <w:rFonts w:ascii="Arial" w:hAnsi="Arial" w:cs="Arial"/>
          <w:sz w:val="20"/>
          <w:szCs w:val="20"/>
          <w:lang w:val="es-ES_tradnl"/>
        </w:rPr>
      </w:pPr>
      <w:r>
        <w:rPr>
          <w:rFonts w:ascii="Arial" w:hAnsi="Arial" w:cs="Arial"/>
          <w:b/>
          <w:sz w:val="20"/>
          <w:szCs w:val="20"/>
          <w:lang w:val="es-ES_tradnl"/>
        </w:rPr>
        <w:t xml:space="preserve">El </w:t>
      </w:r>
      <w:r w:rsidR="00B10199" w:rsidRPr="004E38A3">
        <w:rPr>
          <w:rFonts w:ascii="Arial" w:hAnsi="Arial" w:cs="Arial"/>
          <w:b/>
          <w:sz w:val="20"/>
          <w:szCs w:val="20"/>
          <w:lang w:val="es-ES_tradnl"/>
        </w:rPr>
        <w:t>MFS</w:t>
      </w:r>
      <w:r w:rsidR="00D90491" w:rsidRPr="004E38A3">
        <w:rPr>
          <w:rFonts w:ascii="Arial" w:hAnsi="Arial" w:cs="Arial"/>
          <w:b/>
          <w:sz w:val="20"/>
          <w:szCs w:val="20"/>
          <w:lang w:val="es-ES_tradnl"/>
        </w:rPr>
        <w:t xml:space="preserve"> es un concepto dinámico</w:t>
      </w:r>
    </w:p>
    <w:p w14:paraId="2D0AC352" w14:textId="77777777" w:rsidR="00D90491" w:rsidRPr="004E38A3" w:rsidRDefault="00D90491" w:rsidP="004F386F">
      <w:pPr>
        <w:jc w:val="both"/>
        <w:rPr>
          <w:rFonts w:ascii="Arial" w:hAnsi="Arial" w:cs="Arial"/>
          <w:sz w:val="20"/>
          <w:szCs w:val="20"/>
          <w:lang w:val="es-ES_tradnl"/>
        </w:rPr>
      </w:pPr>
      <w:r w:rsidRPr="004E38A3">
        <w:rPr>
          <w:rFonts w:ascii="Arial" w:hAnsi="Arial" w:cs="Arial"/>
          <w:sz w:val="20"/>
          <w:szCs w:val="20"/>
          <w:lang w:val="es-ES_tradnl"/>
        </w:rPr>
        <w:t>Los valores de las sociedades cambian con el tiempo y por lo tanto las metas y la implementación del MFS también cambian. Esto debe tenerse en cuenta en los documentos de política y planificación forestales que deben revisarse periódicamente. Esto también puede dar lugar a la necesidad de mejorar los requisitos mínimos definidos en la legislación nacional. También las normas de certificación se revisan periódicamente para tener en cuenta las condiciones cambiantes y el conocimiento acumulado.</w:t>
      </w:r>
    </w:p>
    <w:p w14:paraId="10F3FD67" w14:textId="6A22293E" w:rsidR="00D90491" w:rsidRPr="004E38A3" w:rsidRDefault="00D90491" w:rsidP="004F386F">
      <w:pPr>
        <w:jc w:val="both"/>
        <w:rPr>
          <w:rFonts w:ascii="Arial" w:hAnsi="Arial" w:cs="Arial"/>
          <w:sz w:val="20"/>
          <w:szCs w:val="20"/>
          <w:lang w:val="es-ES_tradnl"/>
        </w:rPr>
      </w:pPr>
      <w:r w:rsidRPr="004E38A3">
        <w:rPr>
          <w:rFonts w:ascii="Arial" w:hAnsi="Arial" w:cs="Arial"/>
          <w:sz w:val="20"/>
          <w:szCs w:val="20"/>
          <w:lang w:val="es-ES_tradnl"/>
        </w:rPr>
        <w:t xml:space="preserve">Además, al igual que cualquier otra actividad humana relacionada con los recursos naturales, </w:t>
      </w:r>
      <w:r w:rsidR="009704D6" w:rsidRPr="004E38A3">
        <w:rPr>
          <w:rFonts w:ascii="Arial" w:hAnsi="Arial" w:cs="Arial"/>
          <w:sz w:val="20"/>
          <w:szCs w:val="20"/>
          <w:lang w:val="es-ES_tradnl"/>
        </w:rPr>
        <w:t>el</w:t>
      </w:r>
      <w:r w:rsidRPr="004E38A3">
        <w:rPr>
          <w:rFonts w:ascii="Arial" w:hAnsi="Arial" w:cs="Arial"/>
          <w:sz w:val="20"/>
          <w:szCs w:val="20"/>
          <w:lang w:val="es-ES_tradnl"/>
        </w:rPr>
        <w:t xml:space="preserve"> </w:t>
      </w:r>
      <w:r w:rsidR="0057188E" w:rsidRPr="004E38A3">
        <w:rPr>
          <w:rFonts w:ascii="Arial" w:hAnsi="Arial" w:cs="Arial"/>
          <w:sz w:val="20"/>
          <w:szCs w:val="20"/>
          <w:lang w:val="es-ES_tradnl"/>
        </w:rPr>
        <w:t>manejo</w:t>
      </w:r>
      <w:r w:rsidRPr="004E38A3">
        <w:rPr>
          <w:rFonts w:ascii="Arial" w:hAnsi="Arial" w:cs="Arial"/>
          <w:sz w:val="20"/>
          <w:szCs w:val="20"/>
          <w:lang w:val="es-ES_tradnl"/>
        </w:rPr>
        <w:t xml:space="preserve"> forestal es un proceso continuo de mejora. Se considera nueva información cuando se revisan los objetivos y</w:t>
      </w:r>
      <w:r w:rsidR="009704D6" w:rsidRPr="004E38A3">
        <w:rPr>
          <w:rFonts w:ascii="Arial" w:hAnsi="Arial" w:cs="Arial"/>
          <w:sz w:val="20"/>
          <w:szCs w:val="20"/>
          <w:lang w:val="es-ES_tradnl"/>
        </w:rPr>
        <w:t xml:space="preserve"> enfoques del MFS como parte del manejo</w:t>
      </w:r>
      <w:r w:rsidRPr="004E38A3">
        <w:rPr>
          <w:rFonts w:ascii="Arial" w:hAnsi="Arial" w:cs="Arial"/>
          <w:sz w:val="20"/>
          <w:szCs w:val="20"/>
          <w:lang w:val="es-ES_tradnl"/>
        </w:rPr>
        <w:t xml:space="preserve"> adaptativ</w:t>
      </w:r>
      <w:r w:rsidR="008A38AE">
        <w:rPr>
          <w:rFonts w:ascii="Arial" w:hAnsi="Arial" w:cs="Arial"/>
          <w:sz w:val="20"/>
          <w:szCs w:val="20"/>
          <w:lang w:val="es-ES_tradnl"/>
        </w:rPr>
        <w:t>o</w:t>
      </w:r>
      <w:r w:rsidRPr="004E38A3">
        <w:rPr>
          <w:rFonts w:ascii="Arial" w:hAnsi="Arial" w:cs="Arial"/>
          <w:sz w:val="20"/>
          <w:szCs w:val="20"/>
          <w:lang w:val="es-ES_tradnl"/>
        </w:rPr>
        <w:t xml:space="preserve">. </w:t>
      </w:r>
      <w:r w:rsidR="009704D6" w:rsidRPr="004E38A3">
        <w:rPr>
          <w:rFonts w:ascii="Arial" w:hAnsi="Arial" w:cs="Arial"/>
          <w:sz w:val="20"/>
          <w:szCs w:val="20"/>
          <w:lang w:val="es-ES_tradnl"/>
        </w:rPr>
        <w:t>El manejo</w:t>
      </w:r>
      <w:r w:rsidRPr="004E38A3">
        <w:rPr>
          <w:rFonts w:ascii="Arial" w:hAnsi="Arial" w:cs="Arial"/>
          <w:sz w:val="20"/>
          <w:szCs w:val="20"/>
          <w:lang w:val="es-ES_tradnl"/>
        </w:rPr>
        <w:t xml:space="preserve"> de los bosques es siempre sensible y adaptable al cambio de conocimientos y necesidades</w:t>
      </w:r>
      <w:r w:rsidR="004F386F" w:rsidRPr="004E38A3">
        <w:rPr>
          <w:rStyle w:val="FootnoteReference"/>
          <w:rFonts w:ascii="Arial" w:hAnsi="Arial" w:cs="Arial"/>
          <w:sz w:val="20"/>
          <w:szCs w:val="20"/>
          <w:lang w:val="es-ES_tradnl"/>
        </w:rPr>
        <w:footnoteReference w:id="10"/>
      </w:r>
      <w:r w:rsidRPr="004E38A3">
        <w:rPr>
          <w:rFonts w:ascii="Arial" w:hAnsi="Arial" w:cs="Arial"/>
          <w:sz w:val="20"/>
          <w:szCs w:val="20"/>
          <w:lang w:val="es-ES_tradnl"/>
        </w:rPr>
        <w:t>.</w:t>
      </w:r>
    </w:p>
    <w:p w14:paraId="7B4D1F5F" w14:textId="616F511E" w:rsidR="00D90491" w:rsidRPr="004E38A3" w:rsidRDefault="008A38AE" w:rsidP="004F386F">
      <w:pPr>
        <w:jc w:val="both"/>
        <w:rPr>
          <w:rFonts w:ascii="Arial" w:hAnsi="Arial" w:cs="Arial"/>
          <w:sz w:val="20"/>
          <w:szCs w:val="20"/>
          <w:lang w:val="es-ES_tradnl"/>
        </w:rPr>
      </w:pPr>
      <w:r>
        <w:rPr>
          <w:rFonts w:ascii="Arial" w:hAnsi="Arial" w:cs="Arial"/>
          <w:sz w:val="20"/>
          <w:szCs w:val="20"/>
          <w:lang w:val="es-ES_tradnl"/>
        </w:rPr>
        <w:t>Adicionalmente</w:t>
      </w:r>
      <w:r w:rsidR="00D90491" w:rsidRPr="004E38A3">
        <w:rPr>
          <w:rFonts w:ascii="Arial" w:hAnsi="Arial" w:cs="Arial"/>
          <w:sz w:val="20"/>
          <w:szCs w:val="20"/>
          <w:lang w:val="es-ES_tradnl"/>
        </w:rPr>
        <w:t xml:space="preserve">, el mantenimiento de todos los valores forestales a perpetuidad no significa que el bosque permanezca en un estado estático. La </w:t>
      </w:r>
      <w:r w:rsidR="00B10199" w:rsidRPr="004E38A3">
        <w:rPr>
          <w:rFonts w:ascii="Arial" w:hAnsi="Arial" w:cs="Arial"/>
          <w:sz w:val="20"/>
          <w:szCs w:val="20"/>
          <w:lang w:val="es-ES_tradnl"/>
        </w:rPr>
        <w:t>sustentabilidad</w:t>
      </w:r>
      <w:r w:rsidR="00D90491" w:rsidRPr="004E38A3">
        <w:rPr>
          <w:rFonts w:ascii="Arial" w:hAnsi="Arial" w:cs="Arial"/>
          <w:sz w:val="20"/>
          <w:szCs w:val="20"/>
          <w:lang w:val="es-ES_tradnl"/>
        </w:rPr>
        <w:t xml:space="preserve"> debe ser vista </w:t>
      </w:r>
      <w:r>
        <w:rPr>
          <w:rFonts w:ascii="Arial" w:hAnsi="Arial" w:cs="Arial"/>
          <w:sz w:val="20"/>
          <w:szCs w:val="20"/>
          <w:lang w:val="es-ES_tradnl"/>
        </w:rPr>
        <w:t>en</w:t>
      </w:r>
      <w:r w:rsidRPr="004E38A3">
        <w:rPr>
          <w:rFonts w:ascii="Arial" w:hAnsi="Arial" w:cs="Arial"/>
          <w:sz w:val="20"/>
          <w:szCs w:val="20"/>
          <w:lang w:val="es-ES_tradnl"/>
        </w:rPr>
        <w:t xml:space="preserve"> </w:t>
      </w:r>
      <w:r w:rsidR="00D90491" w:rsidRPr="004E38A3">
        <w:rPr>
          <w:rFonts w:ascii="Arial" w:hAnsi="Arial" w:cs="Arial"/>
          <w:sz w:val="20"/>
          <w:szCs w:val="20"/>
          <w:lang w:val="es-ES_tradnl"/>
        </w:rPr>
        <w:t>el tiempo, ya que los bosques siempre estarán sujetos a perturbacione</w:t>
      </w:r>
      <w:r w:rsidR="0041021E" w:rsidRPr="004E38A3">
        <w:rPr>
          <w:rFonts w:ascii="Arial" w:hAnsi="Arial" w:cs="Arial"/>
          <w:sz w:val="20"/>
          <w:szCs w:val="20"/>
          <w:lang w:val="es-ES_tradnl"/>
        </w:rPr>
        <w:t>s debidas a razones naturales o</w:t>
      </w:r>
      <w:r w:rsidR="00D90491" w:rsidRPr="004E38A3">
        <w:rPr>
          <w:rFonts w:ascii="Arial" w:hAnsi="Arial" w:cs="Arial"/>
          <w:sz w:val="20"/>
          <w:szCs w:val="20"/>
          <w:lang w:val="es-ES_tradnl"/>
        </w:rPr>
        <w:t xml:space="preserve"> cambios debidos a las intervenciones humanas. La clave en el MFS es mantener la </w:t>
      </w:r>
      <w:r w:rsidR="0041021E" w:rsidRPr="004E38A3">
        <w:rPr>
          <w:rFonts w:ascii="Arial" w:hAnsi="Arial" w:cs="Arial"/>
          <w:sz w:val="20"/>
          <w:szCs w:val="20"/>
          <w:lang w:val="es-ES_tradnl"/>
        </w:rPr>
        <w:t>elasticidad</w:t>
      </w:r>
      <w:r w:rsidR="00D90491" w:rsidRPr="004E38A3">
        <w:rPr>
          <w:rFonts w:ascii="Arial" w:hAnsi="Arial" w:cs="Arial"/>
          <w:sz w:val="20"/>
          <w:szCs w:val="20"/>
          <w:lang w:val="es-ES_tradnl"/>
        </w:rPr>
        <w:t xml:space="preserve"> para soportar las perturbaciones naturales y otras, al tiempo que se asegura la capacidad de adaptarse a los cambios ambientales a más largo plazo</w:t>
      </w:r>
      <w:r w:rsidR="004F386F" w:rsidRPr="004E38A3">
        <w:rPr>
          <w:rStyle w:val="FootnoteReference"/>
          <w:rFonts w:ascii="Arial" w:hAnsi="Arial" w:cs="Arial"/>
          <w:sz w:val="20"/>
          <w:szCs w:val="20"/>
          <w:lang w:val="es-ES_tradnl"/>
        </w:rPr>
        <w:footnoteReference w:id="11"/>
      </w:r>
      <w:r w:rsidR="00D90491" w:rsidRPr="004E38A3">
        <w:rPr>
          <w:rFonts w:ascii="Arial" w:hAnsi="Arial" w:cs="Arial"/>
          <w:sz w:val="20"/>
          <w:szCs w:val="20"/>
          <w:lang w:val="es-ES_tradnl"/>
        </w:rPr>
        <w:t>.</w:t>
      </w:r>
    </w:p>
    <w:p w14:paraId="58B9803D" w14:textId="43F7C3D7" w:rsidR="004F386F" w:rsidRPr="004E38A3" w:rsidRDefault="008A38AE" w:rsidP="00BC1D2D">
      <w:pPr>
        <w:rPr>
          <w:rFonts w:ascii="Arial" w:hAnsi="Arial" w:cs="Arial"/>
          <w:b/>
          <w:sz w:val="20"/>
          <w:szCs w:val="20"/>
          <w:lang w:val="es-ES_tradnl"/>
        </w:rPr>
      </w:pPr>
      <w:r>
        <w:rPr>
          <w:rFonts w:ascii="Arial" w:hAnsi="Arial" w:cs="Arial"/>
          <w:b/>
          <w:sz w:val="20"/>
          <w:szCs w:val="20"/>
          <w:lang w:val="es-ES_tradnl"/>
        </w:rPr>
        <w:t xml:space="preserve">El </w:t>
      </w:r>
      <w:r w:rsidR="00D90491" w:rsidRPr="004E38A3">
        <w:rPr>
          <w:rFonts w:ascii="Arial" w:hAnsi="Arial" w:cs="Arial"/>
          <w:b/>
          <w:sz w:val="20"/>
          <w:szCs w:val="20"/>
          <w:lang w:val="es-ES_tradnl"/>
        </w:rPr>
        <w:t xml:space="preserve">MFS y </w:t>
      </w:r>
      <w:r>
        <w:rPr>
          <w:rFonts w:ascii="Arial" w:hAnsi="Arial" w:cs="Arial"/>
          <w:b/>
          <w:sz w:val="20"/>
          <w:szCs w:val="20"/>
          <w:lang w:val="es-ES_tradnl"/>
        </w:rPr>
        <w:t xml:space="preserve">las </w:t>
      </w:r>
      <w:r w:rsidR="00D90491" w:rsidRPr="004E38A3">
        <w:rPr>
          <w:rFonts w:ascii="Arial" w:hAnsi="Arial" w:cs="Arial"/>
          <w:b/>
          <w:sz w:val="20"/>
          <w:szCs w:val="20"/>
          <w:lang w:val="es-ES_tradnl"/>
        </w:rPr>
        <w:t>escalas geográficas</w:t>
      </w:r>
    </w:p>
    <w:p w14:paraId="5F798065" w14:textId="0687CFDB" w:rsidR="00D90491" w:rsidRPr="004E38A3" w:rsidRDefault="00D90491" w:rsidP="00BC1D2D">
      <w:pPr>
        <w:rPr>
          <w:rFonts w:ascii="Arial" w:hAnsi="Arial" w:cs="Arial"/>
          <w:sz w:val="20"/>
          <w:szCs w:val="20"/>
          <w:lang w:val="es-ES_tradnl"/>
        </w:rPr>
      </w:pPr>
      <w:r w:rsidRPr="004E38A3">
        <w:rPr>
          <w:rFonts w:ascii="Arial" w:hAnsi="Arial" w:cs="Arial"/>
          <w:sz w:val="20"/>
          <w:szCs w:val="20"/>
          <w:lang w:val="es-ES_tradnl"/>
        </w:rPr>
        <w:t xml:space="preserve">El MFS es aplicable a diversas escalas geográficas, es decir, global, nacional, </w:t>
      </w:r>
      <w:proofErr w:type="spellStart"/>
      <w:r w:rsidRPr="004E38A3">
        <w:rPr>
          <w:rFonts w:ascii="Arial" w:hAnsi="Arial" w:cs="Arial"/>
          <w:sz w:val="20"/>
          <w:szCs w:val="20"/>
          <w:lang w:val="es-ES_tradnl"/>
        </w:rPr>
        <w:t>subnacional</w:t>
      </w:r>
      <w:proofErr w:type="spellEnd"/>
      <w:r w:rsidRPr="004E38A3">
        <w:rPr>
          <w:rFonts w:ascii="Arial" w:hAnsi="Arial" w:cs="Arial"/>
          <w:sz w:val="20"/>
          <w:szCs w:val="20"/>
          <w:lang w:val="es-ES_tradnl"/>
        </w:rPr>
        <w:t xml:space="preserve">, unidad de manejo forestal (UMF) y </w:t>
      </w:r>
      <w:r w:rsidR="008A38AE">
        <w:rPr>
          <w:rFonts w:ascii="Arial" w:hAnsi="Arial" w:cs="Arial"/>
          <w:sz w:val="20"/>
          <w:szCs w:val="20"/>
          <w:lang w:val="es-ES_tradnl"/>
        </w:rPr>
        <w:t>estratos o rodales</w:t>
      </w:r>
      <w:r w:rsidRPr="004E38A3">
        <w:rPr>
          <w:rFonts w:ascii="Arial" w:hAnsi="Arial" w:cs="Arial"/>
          <w:sz w:val="20"/>
          <w:szCs w:val="20"/>
          <w:lang w:val="es-ES_tradnl"/>
        </w:rPr>
        <w:t xml:space="preserve">. El manejo forestal </w:t>
      </w:r>
      <w:r w:rsidR="0057188E" w:rsidRPr="004E38A3">
        <w:rPr>
          <w:rFonts w:ascii="Arial" w:hAnsi="Arial" w:cs="Arial"/>
          <w:sz w:val="20"/>
          <w:szCs w:val="20"/>
          <w:lang w:val="es-ES_tradnl"/>
        </w:rPr>
        <w:t>sustentable</w:t>
      </w:r>
      <w:r w:rsidRPr="004E38A3">
        <w:rPr>
          <w:rFonts w:ascii="Arial" w:hAnsi="Arial" w:cs="Arial"/>
          <w:sz w:val="20"/>
          <w:szCs w:val="20"/>
          <w:lang w:val="es-ES_tradnl"/>
        </w:rPr>
        <w:t xml:space="preserve"> debe abordarse en todos estos niveles</w:t>
      </w:r>
      <w:r w:rsidR="007E372D" w:rsidRPr="004E38A3">
        <w:rPr>
          <w:rStyle w:val="FootnoteReference"/>
          <w:rFonts w:ascii="Arial" w:hAnsi="Arial" w:cs="Arial"/>
          <w:sz w:val="20"/>
          <w:szCs w:val="20"/>
          <w:lang w:val="es-ES_tradnl"/>
        </w:rPr>
        <w:footnoteReference w:id="12"/>
      </w:r>
      <w:r w:rsidRPr="004E38A3">
        <w:rPr>
          <w:rFonts w:ascii="Arial" w:hAnsi="Arial" w:cs="Arial"/>
          <w:sz w:val="20"/>
          <w:szCs w:val="20"/>
          <w:lang w:val="es-ES_tradnl"/>
        </w:rPr>
        <w:t>.</w:t>
      </w:r>
    </w:p>
    <w:p w14:paraId="533F9388" w14:textId="77777777" w:rsidR="00D90491" w:rsidRPr="004E38A3" w:rsidRDefault="00D90491" w:rsidP="004148EC">
      <w:pPr>
        <w:tabs>
          <w:tab w:val="left" w:pos="360"/>
        </w:tabs>
        <w:ind w:left="360" w:hanging="360"/>
        <w:rPr>
          <w:rFonts w:ascii="Arial" w:hAnsi="Arial" w:cs="Arial"/>
          <w:sz w:val="20"/>
          <w:szCs w:val="20"/>
          <w:lang w:val="es-ES_tradnl"/>
        </w:rPr>
      </w:pPr>
      <w:r w:rsidRPr="004E38A3">
        <w:rPr>
          <w:rFonts w:ascii="Arial" w:hAnsi="Arial" w:cs="Arial"/>
          <w:sz w:val="20"/>
          <w:szCs w:val="20"/>
          <w:lang w:val="es-ES_tradnl"/>
        </w:rPr>
        <w:t xml:space="preserve">• </w:t>
      </w:r>
      <w:r w:rsidR="004148EC" w:rsidRPr="004E38A3">
        <w:rPr>
          <w:rFonts w:ascii="Arial" w:hAnsi="Arial" w:cs="Arial"/>
          <w:sz w:val="20"/>
          <w:szCs w:val="20"/>
          <w:lang w:val="es-ES_tradnl"/>
        </w:rPr>
        <w:tab/>
      </w:r>
      <w:r w:rsidRPr="004E38A3">
        <w:rPr>
          <w:rFonts w:ascii="Arial" w:hAnsi="Arial" w:cs="Arial"/>
          <w:b/>
          <w:sz w:val="20"/>
          <w:szCs w:val="20"/>
          <w:lang w:val="es-ES_tradnl"/>
        </w:rPr>
        <w:t>A nivel global y nacional</w:t>
      </w:r>
      <w:r w:rsidRPr="004E38A3">
        <w:rPr>
          <w:rFonts w:ascii="Arial" w:hAnsi="Arial" w:cs="Arial"/>
          <w:sz w:val="20"/>
          <w:szCs w:val="20"/>
          <w:lang w:val="es-ES_tradnl"/>
        </w:rPr>
        <w:t xml:space="preserve">, el objetivo de </w:t>
      </w:r>
      <w:r w:rsidR="004E38A3" w:rsidRPr="004E38A3">
        <w:rPr>
          <w:rFonts w:ascii="Arial" w:hAnsi="Arial" w:cs="Arial"/>
          <w:sz w:val="20"/>
          <w:szCs w:val="20"/>
          <w:lang w:val="es-ES_tradnl"/>
        </w:rPr>
        <w:t>el MFS</w:t>
      </w:r>
      <w:r w:rsidRPr="004E38A3">
        <w:rPr>
          <w:rFonts w:ascii="Arial" w:hAnsi="Arial" w:cs="Arial"/>
          <w:sz w:val="20"/>
          <w:szCs w:val="20"/>
          <w:lang w:val="es-ES_tradnl"/>
        </w:rPr>
        <w:t xml:space="preserve"> es contribuir a </w:t>
      </w:r>
      <w:r w:rsidR="009704D6" w:rsidRPr="004E38A3">
        <w:rPr>
          <w:rFonts w:ascii="Arial" w:hAnsi="Arial" w:cs="Arial"/>
          <w:sz w:val="20"/>
          <w:szCs w:val="20"/>
          <w:lang w:val="es-ES_tradnl"/>
        </w:rPr>
        <w:t>el manejo</w:t>
      </w:r>
      <w:r w:rsidRPr="004E38A3">
        <w:rPr>
          <w:rFonts w:ascii="Arial" w:hAnsi="Arial" w:cs="Arial"/>
          <w:sz w:val="20"/>
          <w:szCs w:val="20"/>
          <w:lang w:val="es-ES_tradnl"/>
        </w:rPr>
        <w:t xml:space="preserve">, conservación y desarrollo </w:t>
      </w:r>
      <w:r w:rsidR="0057188E" w:rsidRPr="004E38A3">
        <w:rPr>
          <w:rFonts w:ascii="Arial" w:hAnsi="Arial" w:cs="Arial"/>
          <w:sz w:val="20"/>
          <w:szCs w:val="20"/>
          <w:lang w:val="es-ES_tradnl"/>
        </w:rPr>
        <w:t>sustentable</w:t>
      </w:r>
      <w:r w:rsidRPr="004E38A3">
        <w:rPr>
          <w:rFonts w:ascii="Arial" w:hAnsi="Arial" w:cs="Arial"/>
          <w:sz w:val="20"/>
          <w:szCs w:val="20"/>
          <w:lang w:val="es-ES_tradnl"/>
        </w:rPr>
        <w:t xml:space="preserve"> de todos los tipos de bosques y asegurar sus múltiples funciones complementarias.</w:t>
      </w:r>
    </w:p>
    <w:p w14:paraId="490BB760" w14:textId="233DC3E0" w:rsidR="00D90491" w:rsidRPr="004E38A3" w:rsidRDefault="00D90491" w:rsidP="004148EC">
      <w:pPr>
        <w:tabs>
          <w:tab w:val="left" w:pos="360"/>
        </w:tabs>
        <w:ind w:left="360" w:hanging="360"/>
        <w:jc w:val="both"/>
        <w:rPr>
          <w:rFonts w:ascii="Arial" w:hAnsi="Arial" w:cs="Arial"/>
          <w:sz w:val="20"/>
          <w:szCs w:val="20"/>
          <w:lang w:val="es-ES_tradnl"/>
        </w:rPr>
      </w:pPr>
      <w:r w:rsidRPr="004E38A3">
        <w:rPr>
          <w:rFonts w:ascii="Arial" w:hAnsi="Arial" w:cs="Arial"/>
          <w:sz w:val="20"/>
          <w:szCs w:val="20"/>
          <w:lang w:val="es-ES_tradnl"/>
        </w:rPr>
        <w:t xml:space="preserve">• </w:t>
      </w:r>
      <w:r w:rsidR="004148EC" w:rsidRPr="004E38A3">
        <w:rPr>
          <w:rFonts w:ascii="Arial" w:hAnsi="Arial" w:cs="Arial"/>
          <w:sz w:val="20"/>
          <w:szCs w:val="20"/>
          <w:lang w:val="es-ES_tradnl"/>
        </w:rPr>
        <w:tab/>
      </w:r>
      <w:r w:rsidRPr="004E38A3">
        <w:rPr>
          <w:rFonts w:ascii="Arial" w:hAnsi="Arial" w:cs="Arial"/>
          <w:b/>
          <w:sz w:val="20"/>
          <w:szCs w:val="20"/>
          <w:lang w:val="es-ES_tradnl"/>
        </w:rPr>
        <w:t xml:space="preserve">En el ámbito </w:t>
      </w:r>
      <w:proofErr w:type="spellStart"/>
      <w:r w:rsidRPr="004E38A3">
        <w:rPr>
          <w:rFonts w:ascii="Arial" w:hAnsi="Arial" w:cs="Arial"/>
          <w:b/>
          <w:sz w:val="20"/>
          <w:szCs w:val="20"/>
          <w:lang w:val="es-ES_tradnl"/>
        </w:rPr>
        <w:t>subnacional</w:t>
      </w:r>
      <w:proofErr w:type="spellEnd"/>
      <w:r w:rsidRPr="004E38A3">
        <w:rPr>
          <w:rFonts w:ascii="Arial" w:hAnsi="Arial" w:cs="Arial"/>
          <w:b/>
          <w:sz w:val="20"/>
          <w:szCs w:val="20"/>
          <w:lang w:val="es-ES_tradnl"/>
        </w:rPr>
        <w:t xml:space="preserve"> y </w:t>
      </w:r>
      <w:r w:rsidR="008A38AE">
        <w:rPr>
          <w:rFonts w:ascii="Arial" w:hAnsi="Arial" w:cs="Arial"/>
          <w:b/>
          <w:sz w:val="20"/>
          <w:szCs w:val="20"/>
          <w:lang w:val="es-ES_tradnl"/>
        </w:rPr>
        <w:t xml:space="preserve">de </w:t>
      </w:r>
      <w:r w:rsidRPr="004E38A3">
        <w:rPr>
          <w:rFonts w:ascii="Arial" w:hAnsi="Arial" w:cs="Arial"/>
          <w:b/>
          <w:sz w:val="20"/>
          <w:szCs w:val="20"/>
          <w:lang w:val="es-ES_tradnl"/>
        </w:rPr>
        <w:t>paisaj</w:t>
      </w:r>
      <w:r w:rsidR="0041021E" w:rsidRPr="004E38A3">
        <w:rPr>
          <w:rFonts w:ascii="Arial" w:hAnsi="Arial" w:cs="Arial"/>
          <w:b/>
          <w:sz w:val="20"/>
          <w:szCs w:val="20"/>
          <w:lang w:val="es-ES_tradnl"/>
        </w:rPr>
        <w:t>e</w:t>
      </w:r>
      <w:r w:rsidR="004148EC" w:rsidRPr="004E38A3">
        <w:rPr>
          <w:rStyle w:val="FootnoteReference"/>
          <w:rFonts w:ascii="Arial" w:hAnsi="Arial" w:cs="Arial"/>
          <w:b/>
          <w:sz w:val="20"/>
          <w:szCs w:val="20"/>
          <w:lang w:val="es-ES_tradnl"/>
        </w:rPr>
        <w:footnoteReference w:id="13"/>
      </w:r>
      <w:r w:rsidRPr="004E38A3">
        <w:rPr>
          <w:rFonts w:ascii="Arial" w:hAnsi="Arial" w:cs="Arial"/>
          <w:sz w:val="20"/>
          <w:szCs w:val="20"/>
          <w:lang w:val="es-ES_tradnl"/>
        </w:rPr>
        <w:t xml:space="preserve"> (a menudo una unidad administrativa, una cuenca hidrográfica o una unidad administrativa u otra unidad geográfica), tradicionalmente se ha considerado el desarrollo de infraestructuras (particularmente en las áreas de </w:t>
      </w:r>
      <w:r w:rsidR="0041021E" w:rsidRPr="004E38A3">
        <w:rPr>
          <w:rFonts w:ascii="Arial" w:hAnsi="Arial" w:cs="Arial"/>
          <w:sz w:val="20"/>
          <w:szCs w:val="20"/>
          <w:lang w:val="es-ES_tradnl"/>
        </w:rPr>
        <w:t>abastecimiento</w:t>
      </w:r>
      <w:r w:rsidRPr="004E38A3">
        <w:rPr>
          <w:rFonts w:ascii="Arial" w:hAnsi="Arial" w:cs="Arial"/>
          <w:sz w:val="20"/>
          <w:szCs w:val="20"/>
          <w:lang w:val="es-ES_tradnl"/>
        </w:rPr>
        <w:t xml:space="preserve"> de madera) y la protección del agua y el su</w:t>
      </w:r>
      <w:r w:rsidR="0041021E" w:rsidRPr="004E38A3">
        <w:rPr>
          <w:rFonts w:ascii="Arial" w:hAnsi="Arial" w:cs="Arial"/>
          <w:sz w:val="20"/>
          <w:szCs w:val="20"/>
          <w:lang w:val="es-ES_tradnl"/>
        </w:rPr>
        <w:t>elo</w:t>
      </w:r>
      <w:r w:rsidR="008A38AE">
        <w:rPr>
          <w:rFonts w:ascii="Arial" w:hAnsi="Arial" w:cs="Arial"/>
          <w:sz w:val="20"/>
          <w:szCs w:val="20"/>
          <w:lang w:val="es-ES_tradnl"/>
        </w:rPr>
        <w:t>, como</w:t>
      </w:r>
      <w:r w:rsidR="0041021E" w:rsidRPr="004E38A3">
        <w:rPr>
          <w:rFonts w:ascii="Arial" w:hAnsi="Arial" w:cs="Arial"/>
          <w:sz w:val="20"/>
          <w:szCs w:val="20"/>
          <w:lang w:val="es-ES_tradnl"/>
        </w:rPr>
        <w:t xml:space="preserve"> áreas sujetas a degradación</w:t>
      </w:r>
      <w:r w:rsidRPr="004E38A3">
        <w:rPr>
          <w:rFonts w:ascii="Arial" w:hAnsi="Arial" w:cs="Arial"/>
          <w:sz w:val="20"/>
          <w:szCs w:val="20"/>
          <w:lang w:val="es-ES_tradnl"/>
        </w:rPr>
        <w:t xml:space="preserve">. Más recientemente, la creciente </w:t>
      </w:r>
      <w:r w:rsidR="008A38AE">
        <w:rPr>
          <w:rFonts w:ascii="Arial" w:hAnsi="Arial" w:cs="Arial"/>
          <w:sz w:val="20"/>
          <w:szCs w:val="20"/>
          <w:lang w:val="es-ES_tradnl"/>
        </w:rPr>
        <w:t>concientización</w:t>
      </w:r>
      <w:r w:rsidR="008A38AE" w:rsidRPr="004E38A3">
        <w:rPr>
          <w:rFonts w:ascii="Arial" w:hAnsi="Arial" w:cs="Arial"/>
          <w:sz w:val="20"/>
          <w:szCs w:val="20"/>
          <w:lang w:val="es-ES_tradnl"/>
        </w:rPr>
        <w:t xml:space="preserve"> </w:t>
      </w:r>
      <w:r w:rsidRPr="004E38A3">
        <w:rPr>
          <w:rFonts w:ascii="Arial" w:hAnsi="Arial" w:cs="Arial"/>
          <w:sz w:val="20"/>
          <w:szCs w:val="20"/>
          <w:lang w:val="es-ES_tradnl"/>
        </w:rPr>
        <w:t>sobre los valores ambientales y socioeconómicos de los bosques ha llevado a aumentar la importancia del mantenimiento y la mejora de todos los productos y servicios forestales, junto con la organización de los propietarios forestales para los esfuerzos de cooperación para la producción y el desarrollo de la infraestructura</w:t>
      </w:r>
    </w:p>
    <w:p w14:paraId="6186B816" w14:textId="625A5F5B" w:rsidR="00D90491" w:rsidRPr="004E38A3" w:rsidRDefault="00D90491" w:rsidP="008F7E75">
      <w:pPr>
        <w:tabs>
          <w:tab w:val="left" w:pos="360"/>
        </w:tabs>
        <w:ind w:left="360" w:hanging="360"/>
        <w:jc w:val="both"/>
        <w:rPr>
          <w:rFonts w:ascii="Arial" w:hAnsi="Arial" w:cs="Arial"/>
          <w:sz w:val="20"/>
          <w:szCs w:val="20"/>
          <w:lang w:val="es-ES_tradnl"/>
        </w:rPr>
      </w:pPr>
      <w:r w:rsidRPr="004E38A3">
        <w:rPr>
          <w:rFonts w:ascii="Arial" w:hAnsi="Arial" w:cs="Arial"/>
          <w:sz w:val="20"/>
          <w:szCs w:val="20"/>
          <w:lang w:val="es-ES_tradnl"/>
        </w:rPr>
        <w:t xml:space="preserve">• </w:t>
      </w:r>
      <w:r w:rsidR="008F7E75" w:rsidRPr="004E38A3">
        <w:rPr>
          <w:rFonts w:ascii="Arial" w:hAnsi="Arial" w:cs="Arial"/>
          <w:sz w:val="20"/>
          <w:szCs w:val="20"/>
          <w:lang w:val="es-ES_tradnl"/>
        </w:rPr>
        <w:tab/>
      </w:r>
      <w:r w:rsidRPr="004E38A3">
        <w:rPr>
          <w:rFonts w:ascii="Arial" w:hAnsi="Arial" w:cs="Arial"/>
          <w:b/>
          <w:sz w:val="20"/>
          <w:szCs w:val="20"/>
          <w:lang w:val="es-ES_tradnl"/>
        </w:rPr>
        <w:t>A nivel de la</w:t>
      </w:r>
      <w:r w:rsidR="008A38AE">
        <w:rPr>
          <w:rFonts w:ascii="Arial" w:hAnsi="Arial" w:cs="Arial"/>
          <w:b/>
          <w:sz w:val="20"/>
          <w:szCs w:val="20"/>
          <w:lang w:val="es-ES_tradnl"/>
        </w:rPr>
        <w:t>s Unidades de Manejo Forestal</w:t>
      </w:r>
      <w:r w:rsidRPr="004E38A3">
        <w:rPr>
          <w:rFonts w:ascii="Arial" w:hAnsi="Arial" w:cs="Arial"/>
          <w:b/>
          <w:sz w:val="20"/>
          <w:szCs w:val="20"/>
          <w:lang w:val="es-ES_tradnl"/>
        </w:rPr>
        <w:t xml:space="preserve"> </w:t>
      </w:r>
      <w:r w:rsidR="00796B07">
        <w:rPr>
          <w:rFonts w:ascii="Arial" w:hAnsi="Arial" w:cs="Arial"/>
          <w:b/>
          <w:sz w:val="20"/>
          <w:szCs w:val="20"/>
          <w:lang w:val="es-ES_tradnl"/>
        </w:rPr>
        <w:t>(</w:t>
      </w:r>
      <w:r w:rsidRPr="004E38A3">
        <w:rPr>
          <w:rFonts w:ascii="Arial" w:hAnsi="Arial" w:cs="Arial"/>
          <w:b/>
          <w:sz w:val="20"/>
          <w:szCs w:val="20"/>
          <w:lang w:val="es-ES_tradnl"/>
        </w:rPr>
        <w:t>UMF</w:t>
      </w:r>
      <w:r w:rsidR="00796B07">
        <w:rPr>
          <w:rFonts w:ascii="Arial" w:hAnsi="Arial" w:cs="Arial"/>
          <w:b/>
          <w:sz w:val="20"/>
          <w:szCs w:val="20"/>
          <w:lang w:val="es-ES_tradnl"/>
        </w:rPr>
        <w:t>)</w:t>
      </w:r>
      <w:r w:rsidRPr="004E38A3">
        <w:rPr>
          <w:rFonts w:ascii="Arial" w:hAnsi="Arial" w:cs="Arial"/>
          <w:sz w:val="20"/>
          <w:szCs w:val="20"/>
          <w:lang w:val="es-ES_tradnl"/>
        </w:rPr>
        <w:t xml:space="preserve"> (a menudo una propiedad forestal), se implementan prácticas de manejo para alcanzar los objetivos específicos de los propietarios de</w:t>
      </w:r>
      <w:r w:rsidR="0041021E" w:rsidRPr="004E38A3">
        <w:rPr>
          <w:rFonts w:ascii="Arial" w:hAnsi="Arial" w:cs="Arial"/>
          <w:sz w:val="20"/>
          <w:szCs w:val="20"/>
          <w:lang w:val="es-ES_tradnl"/>
        </w:rPr>
        <w:t>l</w:t>
      </w:r>
      <w:r w:rsidRPr="004E38A3">
        <w:rPr>
          <w:rFonts w:ascii="Arial" w:hAnsi="Arial" w:cs="Arial"/>
          <w:sz w:val="20"/>
          <w:szCs w:val="20"/>
          <w:lang w:val="es-ES_tradnl"/>
        </w:rPr>
        <w:t xml:space="preserve"> MFS, siendo compatibles con los procesos ecológicos y sociales relacionados con la conservación de la biodiversidad, suelo, agua y otros recursos naturales con el objetivo de mantener la </w:t>
      </w:r>
      <w:r w:rsidR="0041021E" w:rsidRPr="004E38A3">
        <w:rPr>
          <w:rFonts w:ascii="Arial" w:hAnsi="Arial" w:cs="Arial"/>
          <w:sz w:val="20"/>
          <w:szCs w:val="20"/>
          <w:lang w:val="es-ES_tradnl"/>
        </w:rPr>
        <w:t xml:space="preserve">adaptabilidad </w:t>
      </w:r>
      <w:r w:rsidRPr="004E38A3">
        <w:rPr>
          <w:rFonts w:ascii="Arial" w:hAnsi="Arial" w:cs="Arial"/>
          <w:sz w:val="20"/>
          <w:szCs w:val="20"/>
          <w:lang w:val="es-ES_tradnl"/>
        </w:rPr>
        <w:t>de los ecosistemas.</w:t>
      </w:r>
    </w:p>
    <w:p w14:paraId="08511882" w14:textId="77777777" w:rsidR="00D90491" w:rsidRPr="004E38A3" w:rsidRDefault="001B795B" w:rsidP="008F7E75">
      <w:pPr>
        <w:tabs>
          <w:tab w:val="left" w:pos="360"/>
        </w:tabs>
        <w:ind w:left="360" w:hanging="360"/>
        <w:rPr>
          <w:rFonts w:ascii="Arial" w:hAnsi="Arial" w:cs="Arial"/>
          <w:sz w:val="20"/>
          <w:szCs w:val="20"/>
          <w:lang w:val="es-ES_tradnl"/>
        </w:rPr>
      </w:pPr>
      <w:r w:rsidRPr="004E38A3">
        <w:rPr>
          <w:rFonts w:ascii="Arial" w:hAnsi="Arial" w:cs="Arial"/>
          <w:sz w:val="20"/>
          <w:szCs w:val="20"/>
          <w:lang w:val="es-ES_tradnl"/>
        </w:rPr>
        <w:t xml:space="preserve">• </w:t>
      </w:r>
      <w:r w:rsidR="008F7E75" w:rsidRPr="004E38A3">
        <w:rPr>
          <w:rFonts w:ascii="Arial" w:hAnsi="Arial" w:cs="Arial"/>
          <w:sz w:val="20"/>
          <w:szCs w:val="20"/>
          <w:lang w:val="es-ES_tradnl"/>
        </w:rPr>
        <w:tab/>
      </w:r>
      <w:r w:rsidRPr="004E38A3">
        <w:rPr>
          <w:rFonts w:ascii="Arial" w:hAnsi="Arial" w:cs="Arial"/>
          <w:sz w:val="20"/>
          <w:szCs w:val="20"/>
          <w:lang w:val="es-ES_tradnl"/>
        </w:rPr>
        <w:t xml:space="preserve">Dentro de una UMF, los </w:t>
      </w:r>
      <w:r w:rsidR="0041021E" w:rsidRPr="004E38A3">
        <w:rPr>
          <w:rFonts w:ascii="Arial" w:hAnsi="Arial" w:cs="Arial"/>
          <w:b/>
          <w:sz w:val="20"/>
          <w:szCs w:val="20"/>
          <w:lang w:val="es-ES_tradnl"/>
        </w:rPr>
        <w:t>rodales</w:t>
      </w:r>
      <w:r w:rsidRPr="004E38A3">
        <w:rPr>
          <w:rFonts w:ascii="Arial" w:hAnsi="Arial" w:cs="Arial"/>
          <w:sz w:val="20"/>
          <w:szCs w:val="20"/>
          <w:lang w:val="es-ES_tradnl"/>
        </w:rPr>
        <w:t xml:space="preserve"> son manejados en consecuencia y su estado cambia con el tiempo (por ejemplo, algunos </w:t>
      </w:r>
      <w:r w:rsidR="0041021E" w:rsidRPr="004E38A3">
        <w:rPr>
          <w:rFonts w:ascii="Arial" w:hAnsi="Arial" w:cs="Arial"/>
          <w:sz w:val="20"/>
          <w:szCs w:val="20"/>
          <w:lang w:val="es-ES_tradnl"/>
        </w:rPr>
        <w:t>rodales</w:t>
      </w:r>
      <w:r w:rsidRPr="004E38A3">
        <w:rPr>
          <w:rFonts w:ascii="Arial" w:hAnsi="Arial" w:cs="Arial"/>
          <w:sz w:val="20"/>
          <w:szCs w:val="20"/>
          <w:lang w:val="es-ES_tradnl"/>
        </w:rPr>
        <w:t xml:space="preserve"> sujetos a regeneración pueden tener temporalmente una cobertura </w:t>
      </w:r>
      <w:r w:rsidRPr="004E38A3">
        <w:rPr>
          <w:rFonts w:ascii="Arial" w:hAnsi="Arial" w:cs="Arial"/>
          <w:sz w:val="20"/>
          <w:szCs w:val="20"/>
          <w:lang w:val="es-ES_tradnl"/>
        </w:rPr>
        <w:lastRenderedPageBreak/>
        <w:t>baja o ninguna, mientras que otros están en diferentes etapas de desarrollo con cubierta total o parcial).</w:t>
      </w:r>
    </w:p>
    <w:p w14:paraId="2A25F803" w14:textId="34F9197B" w:rsidR="001B795B" w:rsidRPr="004E38A3" w:rsidRDefault="004522C5" w:rsidP="00CE5718">
      <w:pPr>
        <w:jc w:val="both"/>
        <w:rPr>
          <w:rFonts w:ascii="Arial" w:hAnsi="Arial" w:cs="Arial"/>
          <w:sz w:val="20"/>
          <w:szCs w:val="20"/>
          <w:lang w:val="es-ES_tradnl"/>
        </w:rPr>
      </w:pPr>
      <w:r w:rsidRPr="004E38A3">
        <w:rPr>
          <w:rFonts w:ascii="Arial" w:hAnsi="Arial" w:cs="Arial"/>
          <w:sz w:val="20"/>
          <w:szCs w:val="20"/>
          <w:lang w:val="es-ES_tradnl"/>
        </w:rPr>
        <w:t xml:space="preserve">Cada UMF debe ser manejada de manera </w:t>
      </w:r>
      <w:r w:rsidR="0057188E" w:rsidRPr="004E38A3">
        <w:rPr>
          <w:rFonts w:ascii="Arial" w:hAnsi="Arial" w:cs="Arial"/>
          <w:sz w:val="20"/>
          <w:szCs w:val="20"/>
          <w:lang w:val="es-ES_tradnl"/>
        </w:rPr>
        <w:t>sustentable</w:t>
      </w:r>
      <w:r w:rsidRPr="004E38A3">
        <w:rPr>
          <w:rFonts w:ascii="Arial" w:hAnsi="Arial" w:cs="Arial"/>
          <w:sz w:val="20"/>
          <w:szCs w:val="20"/>
          <w:lang w:val="es-ES_tradnl"/>
        </w:rPr>
        <w:t xml:space="preserve"> para los propósitos del </w:t>
      </w:r>
      <w:r w:rsidR="004E38A3" w:rsidRPr="004E38A3">
        <w:rPr>
          <w:rFonts w:ascii="Arial" w:hAnsi="Arial" w:cs="Arial"/>
          <w:sz w:val="20"/>
          <w:szCs w:val="20"/>
          <w:lang w:val="es-ES_tradnl"/>
        </w:rPr>
        <w:t>dueño</w:t>
      </w:r>
      <w:r w:rsidRPr="004E38A3">
        <w:rPr>
          <w:rFonts w:ascii="Arial" w:hAnsi="Arial" w:cs="Arial"/>
          <w:sz w:val="20"/>
          <w:szCs w:val="20"/>
          <w:lang w:val="es-ES_tradnl"/>
        </w:rPr>
        <w:t xml:space="preserve"> teniendo en cuenta los reglamentos y programas nacionales y estatales, así como las orientaciones a nivel de paisaje</w:t>
      </w:r>
      <w:r w:rsidR="00CE5718" w:rsidRPr="004E38A3">
        <w:rPr>
          <w:rFonts w:ascii="Arial" w:hAnsi="Arial" w:cs="Arial"/>
          <w:sz w:val="20"/>
          <w:szCs w:val="20"/>
          <w:lang w:val="es-ES_tradnl"/>
        </w:rPr>
        <w:t>/</w:t>
      </w:r>
      <w:r w:rsidRPr="004E38A3">
        <w:rPr>
          <w:rFonts w:ascii="Arial" w:hAnsi="Arial" w:cs="Arial"/>
          <w:sz w:val="20"/>
          <w:szCs w:val="20"/>
          <w:lang w:val="es-ES_tradnl"/>
        </w:rPr>
        <w:t xml:space="preserve">regional. La legislación forestal establece requisitos mínimos para la UMF y </w:t>
      </w:r>
      <w:r w:rsidR="004E38A3" w:rsidRPr="004E38A3">
        <w:rPr>
          <w:rFonts w:ascii="Arial" w:hAnsi="Arial" w:cs="Arial"/>
          <w:sz w:val="20"/>
          <w:szCs w:val="20"/>
          <w:lang w:val="es-ES_tradnl"/>
        </w:rPr>
        <w:t>sus rodales</w:t>
      </w:r>
      <w:r w:rsidRPr="004E38A3">
        <w:rPr>
          <w:rFonts w:ascii="Arial" w:hAnsi="Arial" w:cs="Arial"/>
          <w:sz w:val="20"/>
          <w:szCs w:val="20"/>
          <w:lang w:val="es-ES_tradnl"/>
        </w:rPr>
        <w:t xml:space="preserve">, pero estos no garantizan necesariamente que todos los aspectos de la </w:t>
      </w:r>
      <w:r w:rsidR="00B10199" w:rsidRPr="004E38A3">
        <w:rPr>
          <w:rFonts w:ascii="Arial" w:hAnsi="Arial" w:cs="Arial"/>
          <w:sz w:val="20"/>
          <w:szCs w:val="20"/>
          <w:lang w:val="es-ES_tradnl"/>
        </w:rPr>
        <w:t>sustentabilidad</w:t>
      </w:r>
      <w:r w:rsidRPr="004E38A3">
        <w:rPr>
          <w:rFonts w:ascii="Arial" w:hAnsi="Arial" w:cs="Arial"/>
          <w:sz w:val="20"/>
          <w:szCs w:val="20"/>
          <w:lang w:val="es-ES_tradnl"/>
        </w:rPr>
        <w:t xml:space="preserve"> se alcancen en todas partes en </w:t>
      </w:r>
      <w:r w:rsidR="008A38AE">
        <w:rPr>
          <w:rFonts w:ascii="Arial" w:hAnsi="Arial" w:cs="Arial"/>
          <w:sz w:val="20"/>
          <w:szCs w:val="20"/>
          <w:lang w:val="es-ES_tradnl"/>
        </w:rPr>
        <w:t xml:space="preserve">las </w:t>
      </w:r>
      <w:r w:rsidRPr="004E38A3">
        <w:rPr>
          <w:rFonts w:ascii="Arial" w:hAnsi="Arial" w:cs="Arial"/>
          <w:sz w:val="20"/>
          <w:szCs w:val="20"/>
          <w:lang w:val="es-ES_tradnl"/>
        </w:rPr>
        <w:t xml:space="preserve">diferentes condiciones locales. Las normas </w:t>
      </w:r>
      <w:r w:rsidR="00A04CC9" w:rsidRPr="004E38A3">
        <w:rPr>
          <w:rFonts w:ascii="Arial" w:hAnsi="Arial" w:cs="Arial"/>
          <w:sz w:val="20"/>
          <w:szCs w:val="20"/>
          <w:lang w:val="es-ES_tradnl"/>
        </w:rPr>
        <w:t xml:space="preserve">desarrolladas </w:t>
      </w:r>
      <w:r w:rsidRPr="004E38A3">
        <w:rPr>
          <w:rFonts w:ascii="Arial" w:hAnsi="Arial" w:cs="Arial"/>
          <w:sz w:val="20"/>
          <w:szCs w:val="20"/>
          <w:lang w:val="es-ES_tradnl"/>
        </w:rPr>
        <w:t xml:space="preserve">de </w:t>
      </w:r>
      <w:r w:rsidR="00A04CC9">
        <w:rPr>
          <w:rFonts w:ascii="Arial" w:hAnsi="Arial" w:cs="Arial"/>
          <w:sz w:val="20"/>
          <w:szCs w:val="20"/>
          <w:lang w:val="es-ES_tradnl"/>
        </w:rPr>
        <w:t xml:space="preserve">la </w:t>
      </w:r>
      <w:r w:rsidRPr="004E38A3">
        <w:rPr>
          <w:rFonts w:ascii="Arial" w:hAnsi="Arial" w:cs="Arial"/>
          <w:sz w:val="20"/>
          <w:szCs w:val="20"/>
          <w:lang w:val="es-ES_tradnl"/>
        </w:rPr>
        <w:t xml:space="preserve">certificación </w:t>
      </w:r>
      <w:r w:rsidR="00A04CC9">
        <w:rPr>
          <w:rFonts w:ascii="Arial" w:hAnsi="Arial" w:cs="Arial"/>
          <w:sz w:val="20"/>
          <w:szCs w:val="20"/>
          <w:lang w:val="es-ES_tradnl"/>
        </w:rPr>
        <w:t xml:space="preserve">forestal </w:t>
      </w:r>
      <w:r w:rsidRPr="004E38A3">
        <w:rPr>
          <w:rFonts w:ascii="Arial" w:hAnsi="Arial" w:cs="Arial"/>
          <w:sz w:val="20"/>
          <w:szCs w:val="20"/>
          <w:lang w:val="es-ES_tradnl"/>
        </w:rPr>
        <w:t xml:space="preserve">a nivel nacional tratan de abordar todos los aspectos </w:t>
      </w:r>
      <w:r w:rsidR="00A04CC9">
        <w:rPr>
          <w:rFonts w:ascii="Arial" w:hAnsi="Arial" w:cs="Arial"/>
          <w:sz w:val="20"/>
          <w:szCs w:val="20"/>
          <w:lang w:val="es-ES_tradnl"/>
        </w:rPr>
        <w:t>del manejo en UMF</w:t>
      </w:r>
      <w:r w:rsidRPr="004E38A3">
        <w:rPr>
          <w:rFonts w:ascii="Arial" w:hAnsi="Arial" w:cs="Arial"/>
          <w:sz w:val="20"/>
          <w:szCs w:val="20"/>
          <w:lang w:val="es-ES_tradnl"/>
        </w:rPr>
        <w:t>, incluyendo aquellos no cubiertos por la legislación, pero también necesitan ser interpretad</w:t>
      </w:r>
      <w:r w:rsidR="008A38AE">
        <w:rPr>
          <w:rFonts w:ascii="Arial" w:hAnsi="Arial" w:cs="Arial"/>
          <w:sz w:val="20"/>
          <w:szCs w:val="20"/>
          <w:lang w:val="es-ES_tradnl"/>
        </w:rPr>
        <w:t>a</w:t>
      </w:r>
      <w:r w:rsidRPr="004E38A3">
        <w:rPr>
          <w:rFonts w:ascii="Arial" w:hAnsi="Arial" w:cs="Arial"/>
          <w:sz w:val="20"/>
          <w:szCs w:val="20"/>
          <w:lang w:val="es-ES_tradnl"/>
        </w:rPr>
        <w:t>s localmente.</w:t>
      </w:r>
    </w:p>
    <w:p w14:paraId="0DA85B31" w14:textId="4699EE25" w:rsidR="00FC065E" w:rsidRPr="004E38A3" w:rsidRDefault="001B08F1" w:rsidP="00FC065E">
      <w:pPr>
        <w:jc w:val="both"/>
        <w:rPr>
          <w:rFonts w:ascii="Arial" w:hAnsi="Arial" w:cs="Arial"/>
          <w:sz w:val="20"/>
          <w:szCs w:val="20"/>
          <w:lang w:val="es-ES_tradnl"/>
        </w:rPr>
      </w:pPr>
      <w:r w:rsidRPr="004E38A3">
        <w:rPr>
          <w:rFonts w:ascii="Arial" w:hAnsi="Arial" w:cs="Arial"/>
          <w:sz w:val="20"/>
          <w:szCs w:val="20"/>
          <w:lang w:val="es-ES_tradnl"/>
        </w:rPr>
        <w:t xml:space="preserve">En México, las metas y objetivos a nivel nacional para el MFS se definen en la Ley </w:t>
      </w:r>
      <w:r w:rsidR="004E38A3" w:rsidRPr="004E38A3">
        <w:rPr>
          <w:rFonts w:ascii="Arial" w:hAnsi="Arial" w:cs="Arial"/>
          <w:sz w:val="20"/>
          <w:szCs w:val="20"/>
          <w:lang w:val="es-ES_tradnl"/>
        </w:rPr>
        <w:t xml:space="preserve">General de Desarrollo </w:t>
      </w:r>
      <w:r w:rsidRPr="004E38A3">
        <w:rPr>
          <w:rFonts w:ascii="Arial" w:hAnsi="Arial" w:cs="Arial"/>
          <w:sz w:val="20"/>
          <w:szCs w:val="20"/>
          <w:lang w:val="es-ES_tradnl"/>
        </w:rPr>
        <w:t>Forestal Sustentable de México (LGDFS), en el Programa Estratégico Forestal para México 2025 (PEF 2025)</w:t>
      </w:r>
      <w:r w:rsidR="00CE5718" w:rsidRPr="004E38A3">
        <w:rPr>
          <w:rStyle w:val="FootnoteReference"/>
          <w:rFonts w:ascii="Arial" w:hAnsi="Arial" w:cs="Arial"/>
          <w:sz w:val="20"/>
          <w:szCs w:val="20"/>
          <w:lang w:val="es-ES_tradnl"/>
        </w:rPr>
        <w:footnoteReference w:id="14"/>
      </w:r>
      <w:r w:rsidRPr="004E38A3">
        <w:rPr>
          <w:rFonts w:ascii="Arial" w:hAnsi="Arial" w:cs="Arial"/>
          <w:sz w:val="20"/>
          <w:szCs w:val="20"/>
          <w:lang w:val="es-ES_tradnl"/>
        </w:rPr>
        <w:t xml:space="preserve"> </w:t>
      </w:r>
      <w:r w:rsidR="004E38A3" w:rsidRPr="004E38A3">
        <w:rPr>
          <w:rFonts w:ascii="Arial" w:hAnsi="Arial" w:cs="Arial"/>
          <w:sz w:val="20"/>
          <w:szCs w:val="20"/>
          <w:lang w:val="es-ES_tradnl"/>
        </w:rPr>
        <w:t xml:space="preserve">y </w:t>
      </w:r>
      <w:r w:rsidRPr="004E38A3">
        <w:rPr>
          <w:rFonts w:ascii="Arial" w:hAnsi="Arial" w:cs="Arial"/>
          <w:sz w:val="20"/>
          <w:szCs w:val="20"/>
          <w:lang w:val="es-ES_tradnl"/>
        </w:rPr>
        <w:t xml:space="preserve">programas forestales nacionales a </w:t>
      </w:r>
      <w:r w:rsidR="008A38AE">
        <w:rPr>
          <w:rFonts w:ascii="Arial" w:hAnsi="Arial" w:cs="Arial"/>
          <w:sz w:val="20"/>
          <w:szCs w:val="20"/>
          <w:lang w:val="es-ES_tradnl"/>
        </w:rPr>
        <w:t>mediano</w:t>
      </w:r>
      <w:r w:rsidR="008A38AE" w:rsidRPr="004E38A3">
        <w:rPr>
          <w:rFonts w:ascii="Arial" w:hAnsi="Arial" w:cs="Arial"/>
          <w:sz w:val="20"/>
          <w:szCs w:val="20"/>
          <w:lang w:val="es-ES_tradnl"/>
        </w:rPr>
        <w:t xml:space="preserve"> </w:t>
      </w:r>
      <w:r w:rsidRPr="004E38A3">
        <w:rPr>
          <w:rFonts w:ascii="Arial" w:hAnsi="Arial" w:cs="Arial"/>
          <w:sz w:val="20"/>
          <w:szCs w:val="20"/>
          <w:lang w:val="es-ES_tradnl"/>
        </w:rPr>
        <w:t>plazo (Programas Nacionales Forestales)</w:t>
      </w:r>
      <w:r w:rsidR="00CE5718" w:rsidRPr="004E38A3">
        <w:rPr>
          <w:rStyle w:val="FootnoteReference"/>
          <w:rFonts w:ascii="Arial" w:hAnsi="Arial" w:cs="Arial"/>
          <w:sz w:val="20"/>
          <w:szCs w:val="20"/>
          <w:lang w:val="es-ES_tradnl"/>
        </w:rPr>
        <w:footnoteReference w:id="15"/>
      </w:r>
      <w:r w:rsidRPr="004E38A3">
        <w:rPr>
          <w:rFonts w:ascii="Arial" w:hAnsi="Arial" w:cs="Arial"/>
          <w:sz w:val="20"/>
          <w:szCs w:val="20"/>
          <w:lang w:val="es-ES_tradnl"/>
        </w:rPr>
        <w:t>.</w:t>
      </w:r>
      <w:r w:rsidR="00FC065E" w:rsidRPr="004E38A3">
        <w:rPr>
          <w:rFonts w:ascii="Arial" w:hAnsi="Arial" w:cs="Arial"/>
          <w:sz w:val="20"/>
          <w:szCs w:val="20"/>
          <w:lang w:val="es-ES_tradnl"/>
        </w:rPr>
        <w:t xml:space="preserve"> </w:t>
      </w:r>
      <w:r w:rsidR="00047102" w:rsidRPr="004E38A3">
        <w:rPr>
          <w:rFonts w:ascii="Arial" w:hAnsi="Arial" w:cs="Arial"/>
          <w:sz w:val="20"/>
          <w:szCs w:val="20"/>
          <w:lang w:val="es-ES_tradnl"/>
        </w:rPr>
        <w:t>Cabe señalar que el PEF 2025 no se ha actualizado desde su creación en 2001, a pesar de que se han producido importantes cambios que influyen en la interpretación y aplicación de</w:t>
      </w:r>
      <w:r w:rsidR="004E38A3" w:rsidRPr="004E38A3">
        <w:rPr>
          <w:rFonts w:ascii="Arial" w:hAnsi="Arial" w:cs="Arial"/>
          <w:sz w:val="20"/>
          <w:szCs w:val="20"/>
          <w:lang w:val="es-ES_tradnl"/>
        </w:rPr>
        <w:t>l</w:t>
      </w:r>
      <w:r w:rsidR="00047102" w:rsidRPr="004E38A3">
        <w:rPr>
          <w:rFonts w:ascii="Arial" w:hAnsi="Arial" w:cs="Arial"/>
          <w:sz w:val="20"/>
          <w:szCs w:val="20"/>
          <w:lang w:val="es-ES_tradnl"/>
        </w:rPr>
        <w:t xml:space="preserve"> </w:t>
      </w:r>
      <w:r w:rsidR="0057188E" w:rsidRPr="004E38A3">
        <w:rPr>
          <w:rFonts w:ascii="Arial" w:hAnsi="Arial" w:cs="Arial"/>
          <w:sz w:val="20"/>
          <w:szCs w:val="20"/>
          <w:lang w:val="es-ES_tradnl"/>
        </w:rPr>
        <w:t>MFS</w:t>
      </w:r>
      <w:r w:rsidR="00047102" w:rsidRPr="004E38A3">
        <w:rPr>
          <w:rFonts w:ascii="Arial" w:hAnsi="Arial" w:cs="Arial"/>
          <w:sz w:val="20"/>
          <w:szCs w:val="20"/>
          <w:lang w:val="es-ES_tradnl"/>
        </w:rPr>
        <w:t xml:space="preserve">. A nivel </w:t>
      </w:r>
      <w:proofErr w:type="spellStart"/>
      <w:r w:rsidR="00047102" w:rsidRPr="004E38A3">
        <w:rPr>
          <w:rFonts w:ascii="Arial" w:hAnsi="Arial" w:cs="Arial"/>
          <w:sz w:val="20"/>
          <w:szCs w:val="20"/>
          <w:lang w:val="es-ES_tradnl"/>
        </w:rPr>
        <w:t>subnacional</w:t>
      </w:r>
      <w:proofErr w:type="spellEnd"/>
      <w:r w:rsidR="00047102" w:rsidRPr="004E38A3">
        <w:rPr>
          <w:rFonts w:ascii="Arial" w:hAnsi="Arial" w:cs="Arial"/>
          <w:sz w:val="20"/>
          <w:szCs w:val="20"/>
          <w:lang w:val="es-ES_tradnl"/>
        </w:rPr>
        <w:t>, se han desarrollado programas forestales estatales a largo plazo en varios estados dentro del marco de los objetivos nacionales de</w:t>
      </w:r>
      <w:r w:rsidR="008A38AE">
        <w:rPr>
          <w:rFonts w:ascii="Arial" w:hAnsi="Arial" w:cs="Arial"/>
          <w:sz w:val="20"/>
          <w:szCs w:val="20"/>
          <w:lang w:val="es-ES_tradnl"/>
        </w:rPr>
        <w:t>l</w:t>
      </w:r>
      <w:r w:rsidR="00047102" w:rsidRPr="004E38A3">
        <w:rPr>
          <w:rFonts w:ascii="Arial" w:hAnsi="Arial" w:cs="Arial"/>
          <w:sz w:val="20"/>
          <w:szCs w:val="20"/>
          <w:lang w:val="es-ES_tradnl"/>
        </w:rPr>
        <w:t xml:space="preserve"> MFS, pero no se sabe en qué medida han contribuido a la implementación de </w:t>
      </w:r>
      <w:r w:rsidR="008A38AE">
        <w:rPr>
          <w:rFonts w:ascii="Arial" w:hAnsi="Arial" w:cs="Arial"/>
          <w:sz w:val="20"/>
          <w:szCs w:val="20"/>
          <w:lang w:val="es-ES_tradnl"/>
        </w:rPr>
        <w:t xml:space="preserve">las </w:t>
      </w:r>
      <w:r w:rsidR="00047102" w:rsidRPr="004E38A3">
        <w:rPr>
          <w:rFonts w:ascii="Arial" w:hAnsi="Arial" w:cs="Arial"/>
          <w:sz w:val="20"/>
          <w:szCs w:val="20"/>
          <w:lang w:val="es-ES_tradnl"/>
        </w:rPr>
        <w:t>políticas a nivel estatal</w:t>
      </w:r>
      <w:r w:rsidR="00CE5718" w:rsidRPr="004E38A3">
        <w:rPr>
          <w:rStyle w:val="FootnoteReference"/>
          <w:rFonts w:ascii="Arial" w:hAnsi="Arial" w:cs="Arial"/>
          <w:sz w:val="20"/>
          <w:szCs w:val="20"/>
          <w:lang w:val="es-ES_tradnl"/>
        </w:rPr>
        <w:footnoteReference w:id="16"/>
      </w:r>
      <w:r w:rsidR="00047102" w:rsidRPr="004E38A3">
        <w:rPr>
          <w:rFonts w:ascii="Arial" w:hAnsi="Arial" w:cs="Arial"/>
          <w:sz w:val="20"/>
          <w:szCs w:val="20"/>
          <w:lang w:val="es-ES_tradnl"/>
        </w:rPr>
        <w:t>. La utilidad de estos instrumentos puede ser mejorada si su implementación es efectivamente monitoreada y la información es utilizada en su actualización periódica. A este respecto, todavía queda margen para mejorar. Otra debilidad importante es que el Inventario Forestal Nacional</w:t>
      </w:r>
      <w:r w:rsidR="00FC065E" w:rsidRPr="004E38A3">
        <w:rPr>
          <w:rStyle w:val="FootnoteReference"/>
          <w:rFonts w:ascii="Arial" w:hAnsi="Arial" w:cs="Arial"/>
          <w:sz w:val="20"/>
          <w:szCs w:val="20"/>
          <w:lang w:val="es-ES_tradnl"/>
        </w:rPr>
        <w:footnoteReference w:id="17"/>
      </w:r>
      <w:r w:rsidR="008A38AE">
        <w:rPr>
          <w:rFonts w:ascii="Arial" w:hAnsi="Arial" w:cs="Arial"/>
          <w:sz w:val="20"/>
          <w:szCs w:val="20"/>
          <w:lang w:val="es-ES_tradnl"/>
        </w:rPr>
        <w:t xml:space="preserve">, </w:t>
      </w:r>
      <w:r w:rsidR="00047102" w:rsidRPr="004E38A3">
        <w:rPr>
          <w:rFonts w:ascii="Arial" w:hAnsi="Arial" w:cs="Arial"/>
          <w:sz w:val="20"/>
          <w:szCs w:val="20"/>
          <w:lang w:val="es-ES_tradnl"/>
        </w:rPr>
        <w:t>proporciona información limitada sobre las características de los bosques</w:t>
      </w:r>
      <w:r w:rsidR="008A38AE">
        <w:rPr>
          <w:rFonts w:ascii="Arial" w:hAnsi="Arial" w:cs="Arial"/>
          <w:sz w:val="20"/>
          <w:szCs w:val="20"/>
          <w:lang w:val="es-ES_tradnl"/>
        </w:rPr>
        <w:t>,</w:t>
      </w:r>
      <w:r w:rsidR="00047102" w:rsidRPr="004E38A3">
        <w:rPr>
          <w:rFonts w:ascii="Arial" w:hAnsi="Arial" w:cs="Arial"/>
          <w:sz w:val="20"/>
          <w:szCs w:val="20"/>
          <w:lang w:val="es-ES_tradnl"/>
        </w:rPr>
        <w:t xml:space="preserve"> </w:t>
      </w:r>
      <w:r w:rsidR="008A38AE">
        <w:rPr>
          <w:rFonts w:ascii="Arial" w:hAnsi="Arial" w:cs="Arial"/>
          <w:sz w:val="20"/>
          <w:szCs w:val="20"/>
          <w:lang w:val="es-ES_tradnl"/>
        </w:rPr>
        <w:t>selvas y otros tipos de vegetación forestal</w:t>
      </w:r>
      <w:r w:rsidR="00047102" w:rsidRPr="004E38A3">
        <w:rPr>
          <w:rFonts w:ascii="Arial" w:hAnsi="Arial" w:cs="Arial"/>
          <w:sz w:val="20"/>
          <w:szCs w:val="20"/>
          <w:lang w:val="es-ES_tradnl"/>
        </w:rPr>
        <w:t xml:space="preserve"> para facilitar el diseño de políticas y la planificación de </w:t>
      </w:r>
      <w:r w:rsidR="008A38AE">
        <w:rPr>
          <w:rFonts w:ascii="Arial" w:hAnsi="Arial" w:cs="Arial"/>
          <w:sz w:val="20"/>
          <w:szCs w:val="20"/>
          <w:lang w:val="es-ES_tradnl"/>
        </w:rPr>
        <w:t xml:space="preserve">las </w:t>
      </w:r>
      <w:r w:rsidR="00047102" w:rsidRPr="004E38A3">
        <w:rPr>
          <w:rFonts w:ascii="Arial" w:hAnsi="Arial" w:cs="Arial"/>
          <w:sz w:val="20"/>
          <w:szCs w:val="20"/>
          <w:lang w:val="es-ES_tradnl"/>
        </w:rPr>
        <w:t xml:space="preserve">inversiones. </w:t>
      </w:r>
    </w:p>
    <w:p w14:paraId="0EBF20F3" w14:textId="694255BA" w:rsidR="00047102" w:rsidRPr="004E38A3" w:rsidRDefault="00047102" w:rsidP="00FC065E">
      <w:pPr>
        <w:jc w:val="both"/>
        <w:rPr>
          <w:rFonts w:ascii="Arial" w:hAnsi="Arial" w:cs="Arial"/>
          <w:sz w:val="20"/>
          <w:szCs w:val="20"/>
          <w:lang w:val="es-ES_tradnl"/>
        </w:rPr>
      </w:pPr>
      <w:r w:rsidRPr="004E38A3">
        <w:rPr>
          <w:rFonts w:ascii="Arial" w:hAnsi="Arial" w:cs="Arial"/>
          <w:sz w:val="20"/>
          <w:szCs w:val="20"/>
          <w:lang w:val="es-ES_tradnl"/>
        </w:rPr>
        <w:t>A nivel del paisaje, la ley forestal mexicana contempla la realización de estudios regionales sobre los recursos forestales para proporcionar un marco para los planes de manejo forestal a nivel de la</w:t>
      </w:r>
      <w:r w:rsidR="008A38AE">
        <w:rPr>
          <w:rFonts w:ascii="Arial" w:hAnsi="Arial" w:cs="Arial"/>
          <w:sz w:val="20"/>
          <w:szCs w:val="20"/>
          <w:lang w:val="es-ES_tradnl"/>
        </w:rPr>
        <w:t xml:space="preserve">s Unidades de Manejo Forestal </w:t>
      </w:r>
      <w:r w:rsidR="00796B07">
        <w:rPr>
          <w:rFonts w:ascii="Arial" w:hAnsi="Arial" w:cs="Arial"/>
          <w:sz w:val="20"/>
          <w:szCs w:val="20"/>
          <w:lang w:val="es-ES_tradnl"/>
        </w:rPr>
        <w:t>(</w:t>
      </w:r>
      <w:r w:rsidR="008A38AE">
        <w:rPr>
          <w:rFonts w:ascii="Arial" w:hAnsi="Arial" w:cs="Arial"/>
          <w:sz w:val="20"/>
          <w:szCs w:val="20"/>
          <w:lang w:val="es-ES_tradnl"/>
        </w:rPr>
        <w:t>UMAFORES</w:t>
      </w:r>
      <w:r w:rsidR="00796B07">
        <w:rPr>
          <w:rFonts w:ascii="Arial" w:hAnsi="Arial" w:cs="Arial"/>
          <w:sz w:val="20"/>
          <w:szCs w:val="20"/>
          <w:lang w:val="es-ES_tradnl"/>
        </w:rPr>
        <w:t>)</w:t>
      </w:r>
      <w:r w:rsidRPr="004E38A3">
        <w:rPr>
          <w:rFonts w:ascii="Arial" w:hAnsi="Arial" w:cs="Arial"/>
          <w:sz w:val="20"/>
          <w:szCs w:val="20"/>
          <w:lang w:val="es-ES_tradnl"/>
        </w:rPr>
        <w:t xml:space="preserve"> y su implementación. Además, se han </w:t>
      </w:r>
      <w:r w:rsidR="0049758E">
        <w:rPr>
          <w:rFonts w:ascii="Arial" w:hAnsi="Arial" w:cs="Arial"/>
          <w:sz w:val="20"/>
          <w:szCs w:val="20"/>
          <w:lang w:val="es-ES_tradnl"/>
        </w:rPr>
        <w:t>ejecutado</w:t>
      </w:r>
      <w:r w:rsidR="0049758E" w:rsidRPr="0049758E">
        <w:rPr>
          <w:rFonts w:ascii="Arial" w:hAnsi="Arial" w:cs="Arial"/>
          <w:sz w:val="20"/>
          <w:szCs w:val="20"/>
          <w:lang w:val="es-ES_tradnl"/>
        </w:rPr>
        <w:t xml:space="preserve"> </w:t>
      </w:r>
      <w:r w:rsidR="0049758E" w:rsidRPr="004E38A3">
        <w:rPr>
          <w:rFonts w:ascii="Arial" w:hAnsi="Arial" w:cs="Arial"/>
          <w:sz w:val="20"/>
          <w:szCs w:val="20"/>
          <w:lang w:val="es-ES_tradnl"/>
        </w:rPr>
        <w:t>en el país</w:t>
      </w:r>
      <w:r w:rsidR="0049758E">
        <w:rPr>
          <w:rFonts w:ascii="Arial" w:hAnsi="Arial" w:cs="Arial"/>
          <w:sz w:val="20"/>
          <w:szCs w:val="20"/>
          <w:lang w:val="es-ES_tradnl"/>
        </w:rPr>
        <w:t xml:space="preserve"> </w:t>
      </w:r>
      <w:r w:rsidRPr="004E38A3">
        <w:rPr>
          <w:rFonts w:ascii="Arial" w:hAnsi="Arial" w:cs="Arial"/>
          <w:sz w:val="20"/>
          <w:szCs w:val="20"/>
          <w:lang w:val="es-ES_tradnl"/>
        </w:rPr>
        <w:t>proyectos de restauración y programas y pago por servicios ambientales (PSA) a nivel paisajístico</w:t>
      </w:r>
      <w:r w:rsidR="00A04CC9">
        <w:rPr>
          <w:rFonts w:ascii="Arial" w:hAnsi="Arial" w:cs="Arial"/>
          <w:sz w:val="20"/>
          <w:szCs w:val="20"/>
          <w:lang w:val="es-ES_tradnl"/>
        </w:rPr>
        <w:t>.</w:t>
      </w:r>
      <w:r w:rsidR="00FC065E" w:rsidRPr="004E38A3">
        <w:rPr>
          <w:rStyle w:val="FootnoteReference"/>
          <w:rFonts w:ascii="Arial" w:hAnsi="Arial" w:cs="Arial"/>
          <w:sz w:val="20"/>
          <w:szCs w:val="20"/>
          <w:lang w:val="es-ES_tradnl"/>
        </w:rPr>
        <w:footnoteReference w:id="18"/>
      </w:r>
    </w:p>
    <w:p w14:paraId="555FBBF4" w14:textId="77777777" w:rsidR="00FC065E" w:rsidRPr="004E38A3" w:rsidRDefault="003E6B97" w:rsidP="00047102">
      <w:pPr>
        <w:rPr>
          <w:rStyle w:val="translation"/>
          <w:rFonts w:ascii="Arial" w:hAnsi="Arial" w:cs="Arial"/>
          <w:b/>
          <w:sz w:val="20"/>
          <w:szCs w:val="20"/>
          <w:lang w:val="es-ES_tradnl"/>
        </w:rPr>
      </w:pPr>
      <w:r w:rsidRPr="004E38A3">
        <w:rPr>
          <w:rStyle w:val="translation"/>
          <w:rFonts w:ascii="Arial" w:hAnsi="Arial" w:cs="Arial"/>
          <w:b/>
          <w:sz w:val="20"/>
          <w:szCs w:val="20"/>
          <w:lang w:val="es-ES_tradnl"/>
        </w:rPr>
        <w:t xml:space="preserve">El MFS y el cambio climático </w:t>
      </w:r>
    </w:p>
    <w:p w14:paraId="54BA69E3" w14:textId="377F5A45" w:rsidR="00047102" w:rsidRPr="004E38A3" w:rsidRDefault="003E6B97"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Los bosques son afectados por el cambio climático de muchas maneras, algunos positivos y otros negativos. En general, la vulnerabilidad a los desastres naturales y las variaciones climáticas extremas (incendios forestales, inundaciones, deslizamientos de tierra, sequías, daños por tormentas, brotes de plagas y enfermedades, propagación de especies exóticas invasoras, etc.)</w:t>
      </w:r>
      <w:r w:rsidR="0049758E">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está aumentando. El cambio climático afecta la distribución de los tipos de bosques, la presencia de especies arbóreas, la calidad del suelo, la disponibilidad de agua, la productividad, los hábitats de flora y fauna y la disponibilidad de alimentos y otros productos y servicios forestales.</w:t>
      </w:r>
    </w:p>
    <w:p w14:paraId="0E7D1909" w14:textId="77777777" w:rsidR="003E6B97" w:rsidRPr="004E38A3" w:rsidRDefault="003E6B97"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Los bosques tienen un doble papel en la mitigación del cambio climático: su manejo </w:t>
      </w:r>
      <w:r w:rsidR="0057188E" w:rsidRPr="004E38A3">
        <w:rPr>
          <w:rStyle w:val="translation"/>
          <w:rFonts w:ascii="Arial" w:hAnsi="Arial" w:cs="Arial"/>
          <w:sz w:val="20"/>
          <w:szCs w:val="20"/>
          <w:lang w:val="es-ES_tradnl"/>
        </w:rPr>
        <w:t>sustentable</w:t>
      </w:r>
      <w:r w:rsidRPr="004E38A3">
        <w:rPr>
          <w:rStyle w:val="translation"/>
          <w:rFonts w:ascii="Arial" w:hAnsi="Arial" w:cs="Arial"/>
          <w:sz w:val="20"/>
          <w:szCs w:val="20"/>
          <w:lang w:val="es-ES_tradnl"/>
        </w:rPr>
        <w:t xml:space="preserve"> es parte de la solución, pero la deforestación y la degradación forestal son parte del problema. Los bosques pueden ser sumideros netos o fuentes neta de carbono, dependiendo de su edad, salud y susceptibilidad a incendios forestales y otras perturbaciones, así como sobre cómo se manejan y utilizan.</w:t>
      </w:r>
    </w:p>
    <w:p w14:paraId="70363380" w14:textId="053CEE1D" w:rsidR="003E6B97" w:rsidRPr="004E38A3" w:rsidRDefault="003E6B97"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lastRenderedPageBreak/>
        <w:t xml:space="preserve">Los bosques </w:t>
      </w:r>
      <w:r w:rsidR="004E38A3">
        <w:rPr>
          <w:rStyle w:val="translation"/>
          <w:rFonts w:ascii="Arial" w:hAnsi="Arial" w:cs="Arial"/>
          <w:sz w:val="20"/>
          <w:szCs w:val="20"/>
          <w:lang w:val="es-ES_tradnl"/>
        </w:rPr>
        <w:t>manejados</w:t>
      </w:r>
      <w:r w:rsidRPr="004E38A3">
        <w:rPr>
          <w:rStyle w:val="translation"/>
          <w:rFonts w:ascii="Arial" w:hAnsi="Arial" w:cs="Arial"/>
          <w:sz w:val="20"/>
          <w:szCs w:val="20"/>
          <w:lang w:val="es-ES_tradnl"/>
        </w:rPr>
        <w:t xml:space="preserve"> de manera </w:t>
      </w:r>
      <w:r w:rsidR="0057188E" w:rsidRPr="004E38A3">
        <w:rPr>
          <w:rStyle w:val="translation"/>
          <w:rFonts w:ascii="Arial" w:hAnsi="Arial" w:cs="Arial"/>
          <w:sz w:val="20"/>
          <w:szCs w:val="20"/>
          <w:lang w:val="es-ES_tradnl"/>
        </w:rPr>
        <w:t>sustentable</w:t>
      </w:r>
      <w:r w:rsidRPr="004E38A3">
        <w:rPr>
          <w:rStyle w:val="translation"/>
          <w:rFonts w:ascii="Arial" w:hAnsi="Arial" w:cs="Arial"/>
          <w:sz w:val="20"/>
          <w:szCs w:val="20"/>
          <w:lang w:val="es-ES_tradnl"/>
        </w:rPr>
        <w:t xml:space="preserve"> desempeñan un papel central en la mitigación y adaptación al cambio climático</w:t>
      </w:r>
      <w:r w:rsidR="0049758E">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mediante el mantenimiento de la cubierta forestal y arbórea y la mejora de las </w:t>
      </w:r>
      <w:r w:rsidR="0049758E">
        <w:rPr>
          <w:rStyle w:val="translation"/>
          <w:rFonts w:ascii="Arial" w:hAnsi="Arial" w:cs="Arial"/>
          <w:sz w:val="20"/>
          <w:szCs w:val="20"/>
          <w:lang w:val="es-ES_tradnl"/>
        </w:rPr>
        <w:t>reservas</w:t>
      </w:r>
      <w:r w:rsidR="0049758E"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 xml:space="preserve">terrestres de carbono. La evaluación de los flujos y stocks de carbono está influenciada por la escala geográfica aplicada y el horizonte temporal. Los cambios en las </w:t>
      </w:r>
      <w:r w:rsidR="005D49DC">
        <w:rPr>
          <w:rStyle w:val="translation"/>
          <w:rFonts w:ascii="Arial" w:hAnsi="Arial" w:cs="Arial"/>
          <w:sz w:val="20"/>
          <w:szCs w:val="20"/>
          <w:lang w:val="es-ES_tradnl"/>
        </w:rPr>
        <w:t xml:space="preserve">existencias </w:t>
      </w:r>
      <w:r w:rsidRPr="004E38A3">
        <w:rPr>
          <w:rStyle w:val="translation"/>
          <w:rFonts w:ascii="Arial" w:hAnsi="Arial" w:cs="Arial"/>
          <w:sz w:val="20"/>
          <w:szCs w:val="20"/>
          <w:lang w:val="es-ES_tradnl"/>
        </w:rPr>
        <w:t xml:space="preserve">de carbono requieren tiempo y, por lo tanto, la evaluación y las proyecciones deben extenderse por períodos de tiempo suficientemente largos, como mínimo 20 años o más, para considerar debidamente las opciones en los </w:t>
      </w:r>
      <w:r w:rsidR="005D49DC">
        <w:rPr>
          <w:rStyle w:val="translation"/>
          <w:rFonts w:ascii="Arial" w:hAnsi="Arial" w:cs="Arial"/>
          <w:sz w:val="20"/>
          <w:szCs w:val="20"/>
          <w:lang w:val="es-ES_tradnl"/>
        </w:rPr>
        <w:t>métodos</w:t>
      </w:r>
      <w:r w:rsidRPr="004E38A3">
        <w:rPr>
          <w:rStyle w:val="translation"/>
          <w:rFonts w:ascii="Arial" w:hAnsi="Arial" w:cs="Arial"/>
          <w:sz w:val="20"/>
          <w:szCs w:val="20"/>
          <w:lang w:val="es-ES_tradnl"/>
        </w:rPr>
        <w:t xml:space="preserve"> de manejo forestal y la intensidad de la cosecha.</w:t>
      </w:r>
    </w:p>
    <w:p w14:paraId="6A62AF68" w14:textId="1FF89CC4" w:rsidR="003E6B97" w:rsidRPr="004E38A3" w:rsidRDefault="003E6B97" w:rsidP="00FC065E">
      <w:pPr>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 xml:space="preserve">Recientemente, se ha propuesto el concepto de bosques de alto contenido de carbono </w:t>
      </w:r>
      <w:r w:rsidR="004E38A3">
        <w:rPr>
          <w:rFonts w:ascii="Arial" w:eastAsia="Times New Roman" w:hAnsi="Arial" w:cs="Arial"/>
          <w:sz w:val="20"/>
          <w:szCs w:val="20"/>
          <w:lang w:val="es-ES_tradnl"/>
        </w:rPr>
        <w:t xml:space="preserve">(High </w:t>
      </w:r>
      <w:proofErr w:type="spellStart"/>
      <w:r w:rsidR="004E38A3">
        <w:rPr>
          <w:rFonts w:ascii="Arial" w:eastAsia="Times New Roman" w:hAnsi="Arial" w:cs="Arial"/>
          <w:sz w:val="20"/>
          <w:szCs w:val="20"/>
          <w:lang w:val="es-ES_tradnl"/>
        </w:rPr>
        <w:t>Carbon</w:t>
      </w:r>
      <w:proofErr w:type="spellEnd"/>
      <w:r w:rsidR="004E38A3">
        <w:rPr>
          <w:rFonts w:ascii="Arial" w:eastAsia="Times New Roman" w:hAnsi="Arial" w:cs="Arial"/>
          <w:sz w:val="20"/>
          <w:szCs w:val="20"/>
          <w:lang w:val="es-ES_tradnl"/>
        </w:rPr>
        <w:t xml:space="preserve"> Stock </w:t>
      </w:r>
      <w:proofErr w:type="spellStart"/>
      <w:r w:rsidR="004E38A3">
        <w:rPr>
          <w:rFonts w:ascii="Arial" w:eastAsia="Times New Roman" w:hAnsi="Arial" w:cs="Arial"/>
          <w:sz w:val="20"/>
          <w:szCs w:val="20"/>
          <w:lang w:val="es-ES_tradnl"/>
        </w:rPr>
        <w:t>forest</w:t>
      </w:r>
      <w:proofErr w:type="spellEnd"/>
      <w:r w:rsidR="004E38A3">
        <w:rPr>
          <w:rFonts w:ascii="Arial" w:eastAsia="Times New Roman" w:hAnsi="Arial" w:cs="Arial"/>
          <w:sz w:val="20"/>
          <w:szCs w:val="20"/>
          <w:lang w:val="es-ES_tradnl"/>
        </w:rPr>
        <w:t>)</w:t>
      </w:r>
      <w:r w:rsidR="0049758E">
        <w:rPr>
          <w:rFonts w:ascii="Arial" w:eastAsia="Times New Roman" w:hAnsi="Arial" w:cs="Arial"/>
          <w:sz w:val="20"/>
          <w:szCs w:val="20"/>
          <w:lang w:val="es-ES_tradnl"/>
        </w:rPr>
        <w:t>,</w:t>
      </w:r>
      <w:r w:rsidR="004E38A3">
        <w:rPr>
          <w:rFonts w:ascii="Arial" w:eastAsia="Times New Roman" w:hAnsi="Arial" w:cs="Arial"/>
          <w:sz w:val="20"/>
          <w:szCs w:val="20"/>
          <w:lang w:val="es-ES_tradnl"/>
        </w:rPr>
        <w:t xml:space="preserve"> </w:t>
      </w:r>
      <w:r w:rsidRPr="004E38A3">
        <w:rPr>
          <w:rFonts w:ascii="Arial" w:eastAsia="Times New Roman" w:hAnsi="Arial" w:cs="Arial"/>
          <w:sz w:val="20"/>
          <w:szCs w:val="20"/>
          <w:lang w:val="es-ES_tradnl"/>
        </w:rPr>
        <w:t>como una categoría especial con el objetivo principal de</w:t>
      </w:r>
      <w:r w:rsidR="0049758E">
        <w:rPr>
          <w:rFonts w:ascii="Arial" w:eastAsia="Times New Roman" w:hAnsi="Arial" w:cs="Arial"/>
          <w:sz w:val="20"/>
          <w:szCs w:val="20"/>
          <w:lang w:val="es-ES_tradnl"/>
        </w:rPr>
        <w:t>l</w:t>
      </w:r>
      <w:r w:rsidRPr="004E38A3">
        <w:rPr>
          <w:rFonts w:ascii="Arial" w:eastAsia="Times New Roman" w:hAnsi="Arial" w:cs="Arial"/>
          <w:sz w:val="20"/>
          <w:szCs w:val="20"/>
          <w:lang w:val="es-ES_tradnl"/>
        </w:rPr>
        <w:t xml:space="preserve"> mantenimiento y mejora de las existencias de carbono forestal existentes por encima y por debajo del suelo</w:t>
      </w:r>
      <w:r w:rsidR="00FC065E" w:rsidRPr="004E38A3">
        <w:rPr>
          <w:rStyle w:val="FootnoteReference"/>
          <w:rFonts w:ascii="Arial" w:eastAsia="Times New Roman" w:hAnsi="Arial" w:cs="Arial"/>
          <w:sz w:val="20"/>
          <w:szCs w:val="20"/>
          <w:lang w:val="es-ES_tradnl"/>
        </w:rPr>
        <w:footnoteReference w:id="19"/>
      </w:r>
      <w:r w:rsidRPr="004E38A3">
        <w:rPr>
          <w:rFonts w:ascii="Arial" w:eastAsia="Times New Roman" w:hAnsi="Arial" w:cs="Arial"/>
          <w:sz w:val="20"/>
          <w:szCs w:val="20"/>
          <w:lang w:val="es-ES_tradnl"/>
        </w:rPr>
        <w:t>. Incluso en este caso, las evaluaciones deben considerar escalas geográficas diferentes y períodos de tiempo suficientemente largos para ev</w:t>
      </w:r>
      <w:r w:rsidR="004E38A3">
        <w:rPr>
          <w:rFonts w:ascii="Arial" w:eastAsia="Times New Roman" w:hAnsi="Arial" w:cs="Arial"/>
          <w:sz w:val="20"/>
          <w:szCs w:val="20"/>
          <w:lang w:val="es-ES_tradnl"/>
        </w:rPr>
        <w:t xml:space="preserve">itar </w:t>
      </w:r>
      <w:r w:rsidR="0049758E">
        <w:rPr>
          <w:rFonts w:ascii="Arial" w:eastAsia="Times New Roman" w:hAnsi="Arial" w:cs="Arial"/>
          <w:sz w:val="20"/>
          <w:szCs w:val="20"/>
          <w:lang w:val="es-ES_tradnl"/>
        </w:rPr>
        <w:t xml:space="preserve">intercambios </w:t>
      </w:r>
      <w:r w:rsidR="00796B07">
        <w:rPr>
          <w:rFonts w:ascii="Arial" w:eastAsia="Times New Roman" w:hAnsi="Arial" w:cs="Arial"/>
          <w:sz w:val="20"/>
          <w:szCs w:val="20"/>
          <w:lang w:val="es-ES_tradnl"/>
        </w:rPr>
        <w:t>(</w:t>
      </w:r>
      <w:proofErr w:type="spellStart"/>
      <w:r w:rsidR="004E38A3">
        <w:rPr>
          <w:rFonts w:ascii="Arial" w:eastAsia="Times New Roman" w:hAnsi="Arial" w:cs="Arial"/>
          <w:sz w:val="20"/>
          <w:szCs w:val="20"/>
          <w:lang w:val="es-ES_tradnl"/>
        </w:rPr>
        <w:t>trade-offs</w:t>
      </w:r>
      <w:proofErr w:type="spellEnd"/>
      <w:r w:rsidR="00796B07">
        <w:rPr>
          <w:rFonts w:ascii="Arial" w:eastAsia="Times New Roman" w:hAnsi="Arial" w:cs="Arial"/>
          <w:sz w:val="20"/>
          <w:szCs w:val="20"/>
          <w:lang w:val="es-ES_tradnl"/>
        </w:rPr>
        <w:t>)</w:t>
      </w:r>
      <w:r w:rsidR="004E38A3">
        <w:rPr>
          <w:rFonts w:ascii="Arial" w:eastAsia="Times New Roman" w:hAnsi="Arial" w:cs="Arial"/>
          <w:sz w:val="20"/>
          <w:szCs w:val="20"/>
          <w:lang w:val="es-ES_tradnl"/>
        </w:rPr>
        <w:t xml:space="preserve"> negativ</w:t>
      </w:r>
      <w:r w:rsidR="0049758E">
        <w:rPr>
          <w:rFonts w:ascii="Arial" w:eastAsia="Times New Roman" w:hAnsi="Arial" w:cs="Arial"/>
          <w:sz w:val="20"/>
          <w:szCs w:val="20"/>
          <w:lang w:val="es-ES_tradnl"/>
        </w:rPr>
        <w:t>o</w:t>
      </w:r>
      <w:r w:rsidR="004E38A3">
        <w:rPr>
          <w:rFonts w:ascii="Arial" w:eastAsia="Times New Roman" w:hAnsi="Arial" w:cs="Arial"/>
          <w:sz w:val="20"/>
          <w:szCs w:val="20"/>
          <w:lang w:val="es-ES_tradnl"/>
        </w:rPr>
        <w:t xml:space="preserve">s no </w:t>
      </w:r>
      <w:r w:rsidRPr="004E38A3">
        <w:rPr>
          <w:rFonts w:ascii="Arial" w:eastAsia="Times New Roman" w:hAnsi="Arial" w:cs="Arial"/>
          <w:sz w:val="20"/>
          <w:szCs w:val="20"/>
          <w:lang w:val="es-ES_tradnl"/>
        </w:rPr>
        <w:t>necesari</w:t>
      </w:r>
      <w:r w:rsidR="0049758E">
        <w:rPr>
          <w:rFonts w:ascii="Arial" w:eastAsia="Times New Roman" w:hAnsi="Arial" w:cs="Arial"/>
          <w:sz w:val="20"/>
          <w:szCs w:val="20"/>
          <w:lang w:val="es-ES_tradnl"/>
        </w:rPr>
        <w:t>o</w:t>
      </w:r>
      <w:r w:rsidRPr="004E38A3">
        <w:rPr>
          <w:rFonts w:ascii="Arial" w:eastAsia="Times New Roman" w:hAnsi="Arial" w:cs="Arial"/>
          <w:sz w:val="20"/>
          <w:szCs w:val="20"/>
          <w:lang w:val="es-ES_tradnl"/>
        </w:rPr>
        <w:t xml:space="preserve">s (es decir, pérdida </w:t>
      </w:r>
      <w:r w:rsidR="004E38A3">
        <w:rPr>
          <w:rFonts w:ascii="Arial" w:eastAsia="Times New Roman" w:hAnsi="Arial" w:cs="Arial"/>
          <w:sz w:val="20"/>
          <w:szCs w:val="20"/>
          <w:lang w:val="es-ES_tradnl"/>
        </w:rPr>
        <w:t xml:space="preserve">no justificada </w:t>
      </w:r>
      <w:r w:rsidRPr="004E38A3">
        <w:rPr>
          <w:rFonts w:ascii="Arial" w:eastAsia="Times New Roman" w:hAnsi="Arial" w:cs="Arial"/>
          <w:sz w:val="20"/>
          <w:szCs w:val="20"/>
          <w:lang w:val="es-ES_tradnl"/>
        </w:rPr>
        <w:t>de otros valores forestales).</w:t>
      </w:r>
    </w:p>
    <w:p w14:paraId="66F01700" w14:textId="77777777" w:rsidR="00FC065E" w:rsidRPr="004E38A3" w:rsidRDefault="00FC065E" w:rsidP="00FC065E">
      <w:pPr>
        <w:spacing w:after="0" w:line="240" w:lineRule="auto"/>
        <w:jc w:val="both"/>
        <w:rPr>
          <w:rFonts w:ascii="Arial" w:eastAsia="Times New Roman" w:hAnsi="Arial" w:cs="Arial"/>
          <w:sz w:val="20"/>
          <w:szCs w:val="20"/>
          <w:lang w:val="es-ES_tradnl"/>
        </w:rPr>
      </w:pPr>
    </w:p>
    <w:p w14:paraId="23AF3C42" w14:textId="65723523" w:rsidR="003E6B97" w:rsidRPr="004E38A3" w:rsidRDefault="005D49DC" w:rsidP="00FC065E">
      <w:pPr>
        <w:jc w:val="both"/>
        <w:rPr>
          <w:rStyle w:val="translation"/>
          <w:rFonts w:ascii="Arial" w:hAnsi="Arial" w:cs="Arial"/>
          <w:sz w:val="20"/>
          <w:szCs w:val="20"/>
          <w:lang w:val="es-ES_tradnl"/>
        </w:rPr>
      </w:pPr>
      <w:r>
        <w:rPr>
          <w:rStyle w:val="translation"/>
          <w:rFonts w:ascii="Arial" w:hAnsi="Arial" w:cs="Arial"/>
          <w:sz w:val="20"/>
          <w:szCs w:val="20"/>
          <w:lang w:val="es-ES_tradnl"/>
        </w:rPr>
        <w:t xml:space="preserve">La </w:t>
      </w:r>
      <w:r w:rsidR="009B74BF" w:rsidRPr="004E38A3">
        <w:rPr>
          <w:rStyle w:val="translation"/>
          <w:rFonts w:ascii="Arial" w:hAnsi="Arial" w:cs="Arial"/>
          <w:sz w:val="20"/>
          <w:szCs w:val="20"/>
          <w:lang w:val="es-ES_tradnl"/>
        </w:rPr>
        <w:t xml:space="preserve">mitigación y adaptación al cambio climático </w:t>
      </w:r>
      <w:r>
        <w:rPr>
          <w:rStyle w:val="translation"/>
          <w:rFonts w:ascii="Arial" w:hAnsi="Arial" w:cs="Arial"/>
          <w:sz w:val="20"/>
          <w:szCs w:val="20"/>
          <w:lang w:val="es-ES_tradnl"/>
        </w:rPr>
        <w:t xml:space="preserve">son </w:t>
      </w:r>
      <w:r w:rsidR="009B74BF" w:rsidRPr="004E38A3">
        <w:rPr>
          <w:rStyle w:val="translation"/>
          <w:rFonts w:ascii="Arial" w:hAnsi="Arial" w:cs="Arial"/>
          <w:sz w:val="20"/>
          <w:szCs w:val="20"/>
          <w:lang w:val="es-ES_tradnl"/>
        </w:rPr>
        <w:t xml:space="preserve">en la práctica objetivos complementarios para </w:t>
      </w:r>
      <w:r w:rsidR="004E38A3" w:rsidRPr="004E38A3">
        <w:rPr>
          <w:rStyle w:val="translation"/>
          <w:rFonts w:ascii="Arial" w:hAnsi="Arial" w:cs="Arial"/>
          <w:sz w:val="20"/>
          <w:szCs w:val="20"/>
          <w:lang w:val="es-ES_tradnl"/>
        </w:rPr>
        <w:t>el MFS</w:t>
      </w:r>
      <w:r w:rsidR="009B74BF" w:rsidRPr="004E38A3">
        <w:rPr>
          <w:rStyle w:val="translation"/>
          <w:rFonts w:ascii="Arial" w:hAnsi="Arial" w:cs="Arial"/>
          <w:sz w:val="20"/>
          <w:szCs w:val="20"/>
          <w:lang w:val="es-ES_tradnl"/>
        </w:rPr>
        <w:t xml:space="preserve"> y</w:t>
      </w:r>
      <w:r>
        <w:rPr>
          <w:rStyle w:val="translation"/>
          <w:rFonts w:ascii="Arial" w:hAnsi="Arial" w:cs="Arial"/>
          <w:sz w:val="20"/>
          <w:szCs w:val="20"/>
          <w:lang w:val="es-ES_tradnl"/>
        </w:rPr>
        <w:t xml:space="preserve"> </w:t>
      </w:r>
      <w:r w:rsidR="009B74BF" w:rsidRPr="004E38A3">
        <w:rPr>
          <w:rStyle w:val="translation"/>
          <w:rFonts w:ascii="Arial" w:hAnsi="Arial" w:cs="Arial"/>
          <w:sz w:val="20"/>
          <w:szCs w:val="20"/>
          <w:lang w:val="es-ES_tradnl"/>
        </w:rPr>
        <w:t>a menudo es difícil separarlos</w:t>
      </w:r>
      <w:r w:rsidR="0049758E">
        <w:rPr>
          <w:rStyle w:val="translation"/>
          <w:rFonts w:ascii="Arial" w:hAnsi="Arial" w:cs="Arial"/>
          <w:sz w:val="20"/>
          <w:szCs w:val="20"/>
          <w:lang w:val="es-ES_tradnl"/>
        </w:rPr>
        <w:t>,</w:t>
      </w:r>
      <w:r w:rsidR="009B74BF" w:rsidRPr="004E38A3">
        <w:rPr>
          <w:rStyle w:val="translation"/>
          <w:rFonts w:ascii="Arial" w:hAnsi="Arial" w:cs="Arial"/>
          <w:sz w:val="20"/>
          <w:szCs w:val="20"/>
          <w:lang w:val="es-ES_tradnl"/>
        </w:rPr>
        <w:t xml:space="preserve"> ya que las medidas de adaptación también aumentan el papel de los bosques en la mitigación.</w:t>
      </w:r>
    </w:p>
    <w:p w14:paraId="14A780FA" w14:textId="1FA2E199" w:rsidR="009B74BF" w:rsidRDefault="009B74BF" w:rsidP="00E45DE2">
      <w:pPr>
        <w:pStyle w:val="HTMLPreformatted"/>
        <w:rPr>
          <w:rStyle w:val="translation"/>
          <w:rFonts w:ascii="Arial" w:eastAsiaTheme="minorHAnsi" w:hAnsi="Arial" w:cs="Arial"/>
          <w:lang w:val="es-ES_tradnl"/>
        </w:rPr>
      </w:pPr>
      <w:r w:rsidRPr="004E38A3">
        <w:rPr>
          <w:rStyle w:val="translation"/>
          <w:rFonts w:ascii="Arial" w:hAnsi="Arial" w:cs="Arial"/>
          <w:lang w:val="es-ES_tradnl"/>
        </w:rPr>
        <w:t>A nivel internacional, gran parte de las negociaciones relacionadas con los bosques en el régimen climático</w:t>
      </w:r>
      <w:r w:rsidR="0049758E">
        <w:rPr>
          <w:rStyle w:val="translation"/>
          <w:rFonts w:ascii="Arial" w:hAnsi="Arial" w:cs="Arial"/>
          <w:lang w:val="es-ES_tradnl"/>
        </w:rPr>
        <w:t>,</w:t>
      </w:r>
      <w:r w:rsidRPr="004E38A3">
        <w:rPr>
          <w:rStyle w:val="translation"/>
          <w:rFonts w:ascii="Arial" w:hAnsi="Arial" w:cs="Arial"/>
          <w:lang w:val="es-ES_tradnl"/>
        </w:rPr>
        <w:t xml:space="preserve"> se han desarrollado con un paradigma explícito o implícito de un </w:t>
      </w:r>
      <w:r w:rsidR="005D49DC">
        <w:rPr>
          <w:rStyle w:val="translation"/>
          <w:rFonts w:ascii="Arial" w:hAnsi="Arial" w:cs="Arial"/>
          <w:lang w:val="es-ES_tradnl"/>
        </w:rPr>
        <w:t>rodal</w:t>
      </w:r>
      <w:r w:rsidRPr="004E38A3">
        <w:rPr>
          <w:rStyle w:val="translation"/>
          <w:rFonts w:ascii="Arial" w:hAnsi="Arial" w:cs="Arial"/>
          <w:lang w:val="es-ES_tradnl"/>
        </w:rPr>
        <w:t xml:space="preserve"> (que también puede denominarse "modelo de una hectárea"). Implica las emisiones de carbono cada vez que una cosecha tiene lugar (</w:t>
      </w:r>
      <w:r w:rsidR="005D49DC">
        <w:rPr>
          <w:rStyle w:val="translation"/>
          <w:rFonts w:ascii="Arial" w:hAnsi="Arial" w:cs="Arial"/>
          <w:lang w:val="es-ES_tradnl"/>
        </w:rPr>
        <w:t>aclareo</w:t>
      </w:r>
      <w:r w:rsidRPr="004E38A3">
        <w:rPr>
          <w:rStyle w:val="translation"/>
          <w:rFonts w:ascii="Arial" w:hAnsi="Arial" w:cs="Arial"/>
          <w:lang w:val="es-ES_tradnl"/>
        </w:rPr>
        <w:t xml:space="preserve"> o </w:t>
      </w:r>
      <w:r w:rsidR="005D49DC">
        <w:rPr>
          <w:rStyle w:val="translation"/>
          <w:rFonts w:ascii="Arial" w:hAnsi="Arial" w:cs="Arial"/>
          <w:lang w:val="es-ES_tradnl"/>
        </w:rPr>
        <w:t xml:space="preserve">corta de </w:t>
      </w:r>
      <w:r w:rsidRPr="004E38A3">
        <w:rPr>
          <w:rStyle w:val="translation"/>
          <w:rFonts w:ascii="Arial" w:hAnsi="Arial" w:cs="Arial"/>
          <w:lang w:val="es-ES_tradnl"/>
        </w:rPr>
        <w:t xml:space="preserve">regeneración) y luego medir el tiempo que se tarda en </w:t>
      </w:r>
      <w:r w:rsidR="0049758E">
        <w:rPr>
          <w:rStyle w:val="translation"/>
          <w:rFonts w:ascii="Arial" w:hAnsi="Arial" w:cs="Arial"/>
          <w:lang w:val="es-ES_tradnl"/>
        </w:rPr>
        <w:t xml:space="preserve">recuperar el carbono </w:t>
      </w:r>
      <w:r w:rsidR="005D49DC">
        <w:rPr>
          <w:rStyle w:val="translation"/>
          <w:rFonts w:ascii="Arial" w:hAnsi="Arial" w:cs="Arial"/>
          <w:lang w:val="es-ES_tradnl"/>
        </w:rPr>
        <w:t>en este rodal</w:t>
      </w:r>
      <w:r w:rsidRPr="004E38A3">
        <w:rPr>
          <w:rStyle w:val="translation"/>
          <w:rFonts w:ascii="Arial" w:hAnsi="Arial" w:cs="Arial"/>
          <w:lang w:val="es-ES_tradnl"/>
        </w:rPr>
        <w:t xml:space="preserve"> particular</w:t>
      </w:r>
      <w:r w:rsidR="005D49DC">
        <w:rPr>
          <w:rStyle w:val="translation"/>
          <w:rFonts w:ascii="Arial" w:hAnsi="Arial" w:cs="Arial"/>
          <w:lang w:val="es-ES_tradnl"/>
        </w:rPr>
        <w:t xml:space="preserve">. </w:t>
      </w:r>
      <w:r w:rsidRPr="004E38A3">
        <w:rPr>
          <w:rStyle w:val="translation"/>
          <w:rFonts w:ascii="Arial" w:hAnsi="Arial" w:cs="Arial"/>
          <w:lang w:val="es-ES_tradnl"/>
        </w:rPr>
        <w:t xml:space="preserve"> </w:t>
      </w:r>
      <w:r w:rsidR="005D49DC" w:rsidRPr="00E45DE2">
        <w:rPr>
          <w:rStyle w:val="translation"/>
          <w:rFonts w:ascii="Arial" w:hAnsi="Arial" w:cs="Arial"/>
          <w:lang w:val="es-ES_tradnl"/>
        </w:rPr>
        <w:t>Este enfoque estrecho ha contribuido a las opiniones contradictorias entre los actores económicos y de conservación sobre cómo el papel de</w:t>
      </w:r>
      <w:r w:rsidR="00E45DE2" w:rsidRPr="00E45DE2">
        <w:rPr>
          <w:rStyle w:val="translation"/>
          <w:rFonts w:ascii="Arial" w:hAnsi="Arial" w:cs="Arial"/>
          <w:lang w:val="es-ES_tradnl"/>
        </w:rPr>
        <w:t>l manejo</w:t>
      </w:r>
      <w:r w:rsidR="005D49DC" w:rsidRPr="00E45DE2">
        <w:rPr>
          <w:rStyle w:val="translation"/>
          <w:rFonts w:ascii="Arial" w:hAnsi="Arial" w:cs="Arial"/>
          <w:lang w:val="es-ES_tradnl"/>
        </w:rPr>
        <w:t xml:space="preserve"> forestal debe definirse en el régimen climático</w:t>
      </w:r>
      <w:r w:rsidR="00E45DE2">
        <w:rPr>
          <w:rStyle w:val="translation"/>
          <w:rFonts w:ascii="Arial" w:hAnsi="Arial" w:cs="Arial"/>
          <w:lang w:val="es-ES_tradnl"/>
        </w:rPr>
        <w:t>.</w:t>
      </w:r>
    </w:p>
    <w:p w14:paraId="790BB7DB" w14:textId="77777777" w:rsidR="00E45DE2" w:rsidRPr="004E38A3" w:rsidRDefault="00E45DE2" w:rsidP="00E45DE2">
      <w:pPr>
        <w:pStyle w:val="HTMLPreformatted"/>
        <w:rPr>
          <w:rStyle w:val="translation"/>
          <w:rFonts w:ascii="Arial" w:hAnsi="Arial" w:cs="Arial"/>
          <w:lang w:val="es-ES_tradnl"/>
        </w:rPr>
      </w:pPr>
    </w:p>
    <w:p w14:paraId="51993FDF" w14:textId="4745415D" w:rsidR="009B74BF" w:rsidRPr="004E38A3" w:rsidRDefault="009B74BF" w:rsidP="007F0965">
      <w:pPr>
        <w:spacing w:line="240" w:lineRule="auto"/>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Desde el punto de vista de las políticas, es importante reducir las emisiones derivadas de la deforestación y la degradación de los bosques y aumentar </w:t>
      </w:r>
      <w:r w:rsidR="007F0965">
        <w:rPr>
          <w:rStyle w:val="translation"/>
          <w:rFonts w:ascii="Arial" w:hAnsi="Arial" w:cs="Arial"/>
          <w:sz w:val="20"/>
          <w:szCs w:val="20"/>
          <w:lang w:val="es-ES_tradnl"/>
        </w:rPr>
        <w:t>las existencias</w:t>
      </w:r>
      <w:r w:rsidRPr="004E38A3">
        <w:rPr>
          <w:rStyle w:val="translation"/>
          <w:rFonts w:ascii="Arial" w:hAnsi="Arial" w:cs="Arial"/>
          <w:sz w:val="20"/>
          <w:szCs w:val="20"/>
          <w:lang w:val="es-ES_tradnl"/>
        </w:rPr>
        <w:t xml:space="preserve"> de carbono forestal a largo plazo</w:t>
      </w:r>
      <w:r w:rsidR="0049758E">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en las unidades territoriales más grandes. Esto requiere una evaluación de las emisiones forestales y de las reservas de carbono a nivel nacional, </w:t>
      </w:r>
      <w:proofErr w:type="spellStart"/>
      <w:r w:rsidRPr="004E38A3">
        <w:rPr>
          <w:rStyle w:val="translation"/>
          <w:rFonts w:ascii="Arial" w:hAnsi="Arial" w:cs="Arial"/>
          <w:sz w:val="20"/>
          <w:szCs w:val="20"/>
          <w:lang w:val="es-ES_tradnl"/>
        </w:rPr>
        <w:t>subnacional</w:t>
      </w:r>
      <w:proofErr w:type="spellEnd"/>
      <w:r w:rsidRPr="004E38A3">
        <w:rPr>
          <w:rStyle w:val="translation"/>
          <w:rFonts w:ascii="Arial" w:hAnsi="Arial" w:cs="Arial"/>
          <w:sz w:val="20"/>
          <w:szCs w:val="20"/>
          <w:lang w:val="es-ES_tradnl"/>
        </w:rPr>
        <w:t xml:space="preserve"> y de la</w:t>
      </w:r>
      <w:r w:rsidR="0049758E">
        <w:rPr>
          <w:rStyle w:val="translation"/>
          <w:rFonts w:ascii="Arial" w:hAnsi="Arial" w:cs="Arial"/>
          <w:sz w:val="20"/>
          <w:szCs w:val="20"/>
          <w:lang w:val="es-ES_tradnl"/>
        </w:rPr>
        <w:t>s</w:t>
      </w:r>
      <w:r w:rsidRPr="004E38A3">
        <w:rPr>
          <w:rStyle w:val="translation"/>
          <w:rFonts w:ascii="Arial" w:hAnsi="Arial" w:cs="Arial"/>
          <w:sz w:val="20"/>
          <w:szCs w:val="20"/>
          <w:lang w:val="es-ES_tradnl"/>
        </w:rPr>
        <w:t xml:space="preserve"> UMF</w:t>
      </w:r>
      <w:r w:rsidR="00FC065E" w:rsidRPr="004E38A3">
        <w:rPr>
          <w:rStyle w:val="FootnoteReference"/>
          <w:rFonts w:ascii="Arial" w:hAnsi="Arial" w:cs="Arial"/>
          <w:sz w:val="20"/>
          <w:szCs w:val="20"/>
          <w:lang w:val="es-ES_tradnl"/>
        </w:rPr>
        <w:footnoteReference w:id="20"/>
      </w:r>
      <w:r w:rsidRPr="004E38A3">
        <w:rPr>
          <w:rStyle w:val="translation"/>
          <w:rFonts w:ascii="Arial" w:hAnsi="Arial" w:cs="Arial"/>
          <w:sz w:val="20"/>
          <w:szCs w:val="20"/>
          <w:lang w:val="es-ES_tradnl"/>
        </w:rPr>
        <w:t>.</w:t>
      </w:r>
    </w:p>
    <w:p w14:paraId="7F343CD4" w14:textId="46B56E9E" w:rsidR="009B74BF" w:rsidRPr="004E38A3" w:rsidRDefault="002827CD"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En la implementación de </w:t>
      </w:r>
      <w:r w:rsidR="00B10199" w:rsidRPr="004E38A3">
        <w:rPr>
          <w:rStyle w:val="translation"/>
          <w:rFonts w:ascii="Arial" w:hAnsi="Arial" w:cs="Arial"/>
          <w:sz w:val="20"/>
          <w:szCs w:val="20"/>
          <w:lang w:val="es-ES_tradnl"/>
        </w:rPr>
        <w:t>MFS</w:t>
      </w:r>
      <w:r w:rsidRPr="004E38A3">
        <w:rPr>
          <w:rStyle w:val="translation"/>
          <w:rFonts w:ascii="Arial" w:hAnsi="Arial" w:cs="Arial"/>
          <w:sz w:val="20"/>
          <w:szCs w:val="20"/>
          <w:lang w:val="es-ES_tradnl"/>
        </w:rPr>
        <w:t xml:space="preserve"> se pueden lograr cambios positivos a través de una variedad de medidas que conducen a diferentes combinaciones entre el clima y otros beneficios. A pesar de que las situaciones nacionales varían, en los bosques de producción </w:t>
      </w:r>
      <w:r w:rsidR="007F0965">
        <w:rPr>
          <w:rStyle w:val="translation"/>
          <w:rFonts w:ascii="Arial" w:hAnsi="Arial" w:cs="Arial"/>
          <w:sz w:val="20"/>
          <w:szCs w:val="20"/>
          <w:lang w:val="es-ES_tradnl"/>
        </w:rPr>
        <w:t>manejados</w:t>
      </w:r>
      <w:r w:rsidRPr="004E38A3">
        <w:rPr>
          <w:rStyle w:val="translation"/>
          <w:rFonts w:ascii="Arial" w:hAnsi="Arial" w:cs="Arial"/>
          <w:sz w:val="20"/>
          <w:szCs w:val="20"/>
          <w:lang w:val="es-ES_tradnl"/>
        </w:rPr>
        <w:t xml:space="preserve"> de manera </w:t>
      </w:r>
      <w:r w:rsidR="0057188E" w:rsidRPr="004E38A3">
        <w:rPr>
          <w:rStyle w:val="translation"/>
          <w:rFonts w:ascii="Arial" w:hAnsi="Arial" w:cs="Arial"/>
          <w:sz w:val="20"/>
          <w:szCs w:val="20"/>
          <w:lang w:val="es-ES_tradnl"/>
        </w:rPr>
        <w:t>sustentable</w:t>
      </w:r>
      <w:r w:rsidRPr="004E38A3">
        <w:rPr>
          <w:rStyle w:val="translation"/>
          <w:rFonts w:ascii="Arial" w:hAnsi="Arial" w:cs="Arial"/>
          <w:sz w:val="20"/>
          <w:szCs w:val="20"/>
          <w:lang w:val="es-ES_tradnl"/>
        </w:rPr>
        <w:t xml:space="preserve"> es generalmente posible</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aumentar las </w:t>
      </w:r>
      <w:r w:rsidR="00E85D0D">
        <w:rPr>
          <w:rStyle w:val="translation"/>
          <w:rFonts w:ascii="Arial" w:hAnsi="Arial" w:cs="Arial"/>
          <w:sz w:val="20"/>
          <w:szCs w:val="20"/>
          <w:lang w:val="es-ES_tradnl"/>
        </w:rPr>
        <w:t>existencias</w:t>
      </w:r>
      <w:r w:rsidRPr="004E38A3">
        <w:rPr>
          <w:rStyle w:val="translation"/>
          <w:rFonts w:ascii="Arial" w:hAnsi="Arial" w:cs="Arial"/>
          <w:sz w:val="20"/>
          <w:szCs w:val="20"/>
          <w:lang w:val="es-ES_tradnl"/>
        </w:rPr>
        <w:t xml:space="preserve"> de carbono al tiempo que aumenta la intensidad de la producción de madera mediante </w:t>
      </w:r>
      <w:r w:rsidR="000359A1">
        <w:rPr>
          <w:rStyle w:val="translation"/>
          <w:rFonts w:ascii="Arial" w:hAnsi="Arial" w:cs="Arial"/>
          <w:sz w:val="20"/>
          <w:szCs w:val="20"/>
          <w:lang w:val="es-ES_tradnl"/>
        </w:rPr>
        <w:t xml:space="preserve">diversas </w:t>
      </w:r>
      <w:r w:rsidRPr="004E38A3">
        <w:rPr>
          <w:rStyle w:val="translation"/>
          <w:rFonts w:ascii="Arial" w:hAnsi="Arial" w:cs="Arial"/>
          <w:sz w:val="20"/>
          <w:szCs w:val="20"/>
          <w:lang w:val="es-ES_tradnl"/>
        </w:rPr>
        <w:t>medidas silvícolas.</w:t>
      </w:r>
    </w:p>
    <w:p w14:paraId="120E83A9" w14:textId="7C7206B3" w:rsidR="002827CD" w:rsidRPr="004E38A3" w:rsidRDefault="002827CD"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Un estudio reciente</w:t>
      </w:r>
      <w:r w:rsidR="00FC065E" w:rsidRPr="004E38A3">
        <w:rPr>
          <w:rStyle w:val="FootnoteReference"/>
          <w:rFonts w:ascii="Arial" w:hAnsi="Arial" w:cs="Arial"/>
          <w:sz w:val="20"/>
          <w:szCs w:val="20"/>
          <w:lang w:val="es-ES_tradnl"/>
        </w:rPr>
        <w:footnoteReference w:id="21"/>
      </w:r>
      <w:r w:rsidR="00FC065E"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 xml:space="preserve">aplicó un análisis </w:t>
      </w:r>
      <w:r w:rsidR="000359A1">
        <w:rPr>
          <w:rStyle w:val="translation"/>
          <w:rFonts w:ascii="Arial" w:hAnsi="Arial" w:cs="Arial"/>
          <w:sz w:val="20"/>
          <w:szCs w:val="20"/>
          <w:lang w:val="es-ES_tradnl"/>
        </w:rPr>
        <w:t>al</w:t>
      </w:r>
      <w:r w:rsidR="000359A1"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nivel del paisaje para medir el ahorro de carbono de la energía de la biomasa. Su cálculo se basa en (i) el carbono constantemente consumido por el cultivo de árboles en una zona o región determinada, y (ii) el carbono liberado de la biomasa al generar energía como alternativa al gas natural.</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En un análisis de este tipo, una visión </w:t>
      </w:r>
      <w:r w:rsidR="000359A1">
        <w:rPr>
          <w:rStyle w:val="translation"/>
          <w:rFonts w:ascii="Arial" w:hAnsi="Arial" w:cs="Arial"/>
          <w:sz w:val="20"/>
          <w:szCs w:val="20"/>
          <w:lang w:val="es-ES_tradnl"/>
        </w:rPr>
        <w:t>en el caso</w:t>
      </w:r>
      <w:r w:rsidRPr="004E38A3">
        <w:rPr>
          <w:rStyle w:val="translation"/>
          <w:rFonts w:ascii="Arial" w:hAnsi="Arial" w:cs="Arial"/>
          <w:sz w:val="20"/>
          <w:szCs w:val="20"/>
          <w:lang w:val="es-ES_tradnl"/>
        </w:rPr>
        <w:t xml:space="preserve"> de los bosques se centra en los cambios en </w:t>
      </w:r>
      <w:r w:rsidR="00E85D0D">
        <w:rPr>
          <w:rStyle w:val="translation"/>
          <w:rFonts w:ascii="Arial" w:hAnsi="Arial" w:cs="Arial"/>
          <w:sz w:val="20"/>
          <w:szCs w:val="20"/>
          <w:lang w:val="es-ES_tradnl"/>
        </w:rPr>
        <w:t>las existencias</w:t>
      </w:r>
      <w:r w:rsidRPr="004E38A3">
        <w:rPr>
          <w:rStyle w:val="translation"/>
          <w:rFonts w:ascii="Arial" w:hAnsi="Arial" w:cs="Arial"/>
          <w:sz w:val="20"/>
          <w:szCs w:val="20"/>
          <w:lang w:val="es-ES_tradnl"/>
        </w:rPr>
        <w:t xml:space="preserve"> de carbono en un sitio específico midiendo las emisiones negativas y positivas cuando se cosecha la madera y los árboles se regeneran con el tiempo.</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Sin embargo, se trata de una visión parcial y, por lo tanto, el estudio aplicó un enfoque alternativo a nivel paisaj</w:t>
      </w:r>
      <w:r w:rsidR="00E85D0D">
        <w:rPr>
          <w:rStyle w:val="translation"/>
          <w:rFonts w:ascii="Arial" w:hAnsi="Arial" w:cs="Arial"/>
          <w:sz w:val="20"/>
          <w:szCs w:val="20"/>
          <w:lang w:val="es-ES_tradnl"/>
        </w:rPr>
        <w:t>e</w:t>
      </w:r>
      <w:r w:rsidRPr="004E38A3">
        <w:rPr>
          <w:rStyle w:val="translation"/>
          <w:rFonts w:ascii="Arial" w:hAnsi="Arial" w:cs="Arial"/>
          <w:sz w:val="20"/>
          <w:szCs w:val="20"/>
          <w:lang w:val="es-ES_tradnl"/>
        </w:rPr>
        <w:t xml:space="preserve"> considerando (a) una unidad forestal más grande manejada para generar anualmente biomasa forestal (madera para </w:t>
      </w:r>
      <w:r w:rsidR="00E85D0D">
        <w:rPr>
          <w:rStyle w:val="translation"/>
          <w:rFonts w:ascii="Arial" w:hAnsi="Arial" w:cs="Arial"/>
          <w:sz w:val="20"/>
          <w:szCs w:val="20"/>
          <w:lang w:val="es-ES_tradnl"/>
        </w:rPr>
        <w:t>celulosa</w:t>
      </w:r>
      <w:r w:rsidRPr="004E38A3">
        <w:rPr>
          <w:rStyle w:val="translation"/>
          <w:rFonts w:ascii="Arial" w:hAnsi="Arial" w:cs="Arial"/>
          <w:sz w:val="20"/>
          <w:szCs w:val="20"/>
          <w:lang w:val="es-ES_tradnl"/>
        </w:rPr>
        <w:t>, aserrí</w:t>
      </w:r>
      <w:r w:rsidR="00E85D0D">
        <w:rPr>
          <w:rStyle w:val="translation"/>
          <w:rFonts w:ascii="Arial" w:hAnsi="Arial" w:cs="Arial"/>
          <w:sz w:val="20"/>
          <w:szCs w:val="20"/>
          <w:lang w:val="es-ES_tradnl"/>
        </w:rPr>
        <w:t>o</w:t>
      </w:r>
      <w:r w:rsidRPr="004E38A3">
        <w:rPr>
          <w:rStyle w:val="translation"/>
          <w:rFonts w:ascii="Arial" w:hAnsi="Arial" w:cs="Arial"/>
          <w:sz w:val="20"/>
          <w:szCs w:val="20"/>
          <w:lang w:val="es-ES_tradnl"/>
        </w:rPr>
        <w:t>)</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y (b) posterior reforestación de las áreas de cosecha.</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Bajo una operación forestal continua en un paisaje designado, el carbón en los árboles en pie puede considerarse carbono reciclado (contemporáneo), ya que la pérdida de carbono debido a la cosecha en una sección del paisaje está </w:t>
      </w:r>
      <w:r w:rsidRPr="004E38A3">
        <w:rPr>
          <w:rStyle w:val="translation"/>
          <w:rFonts w:ascii="Arial" w:hAnsi="Arial" w:cs="Arial"/>
          <w:sz w:val="20"/>
          <w:szCs w:val="20"/>
          <w:lang w:val="es-ES_tradnl"/>
        </w:rPr>
        <w:lastRenderedPageBreak/>
        <w:t>siendo acompañada por el crecimiento de árboles en otras secciones.</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A través de un mejoramiento silvícola continuo, el crecimiento futuro de la biomasa en el paisaje puede más que compensar las emisiones de las cosechas anuales. Este mismo principio se aplica a la contabilidad </w:t>
      </w:r>
      <w:r w:rsidR="000359A1" w:rsidRPr="004E38A3">
        <w:rPr>
          <w:rStyle w:val="translation"/>
          <w:rFonts w:ascii="Arial" w:hAnsi="Arial" w:cs="Arial"/>
          <w:sz w:val="20"/>
          <w:szCs w:val="20"/>
          <w:lang w:val="es-ES_tradnl"/>
        </w:rPr>
        <w:t xml:space="preserve">de las emisiones forestales </w:t>
      </w:r>
      <w:r w:rsidRPr="004E38A3">
        <w:rPr>
          <w:rStyle w:val="translation"/>
          <w:rFonts w:ascii="Arial" w:hAnsi="Arial" w:cs="Arial"/>
          <w:sz w:val="20"/>
          <w:szCs w:val="20"/>
          <w:lang w:val="es-ES_tradnl"/>
        </w:rPr>
        <w:t xml:space="preserve">a nivel nacional, </w:t>
      </w:r>
      <w:proofErr w:type="spellStart"/>
      <w:r w:rsidRPr="004E38A3">
        <w:rPr>
          <w:rStyle w:val="translation"/>
          <w:rFonts w:ascii="Arial" w:hAnsi="Arial" w:cs="Arial"/>
          <w:sz w:val="20"/>
          <w:szCs w:val="20"/>
          <w:lang w:val="es-ES_tradnl"/>
        </w:rPr>
        <w:t>subnacional</w:t>
      </w:r>
      <w:proofErr w:type="spellEnd"/>
      <w:r w:rsidRPr="004E38A3">
        <w:rPr>
          <w:rStyle w:val="translation"/>
          <w:rFonts w:ascii="Arial" w:hAnsi="Arial" w:cs="Arial"/>
          <w:sz w:val="20"/>
          <w:szCs w:val="20"/>
          <w:lang w:val="es-ES_tradnl"/>
        </w:rPr>
        <w:t xml:space="preserve"> o de la</w:t>
      </w:r>
      <w:r w:rsidR="000359A1">
        <w:rPr>
          <w:rStyle w:val="translation"/>
          <w:rFonts w:ascii="Arial" w:hAnsi="Arial" w:cs="Arial"/>
          <w:sz w:val="20"/>
          <w:szCs w:val="20"/>
          <w:lang w:val="es-ES_tradnl"/>
        </w:rPr>
        <w:t>s</w:t>
      </w:r>
      <w:r w:rsidRPr="004E38A3">
        <w:rPr>
          <w:rStyle w:val="translation"/>
          <w:rFonts w:ascii="Arial" w:hAnsi="Arial" w:cs="Arial"/>
          <w:sz w:val="20"/>
          <w:szCs w:val="20"/>
          <w:lang w:val="es-ES_tradnl"/>
        </w:rPr>
        <w:t xml:space="preserve"> UMF y los cambios en las reservas de carbono.</w:t>
      </w:r>
    </w:p>
    <w:p w14:paraId="51DD9A93" w14:textId="2C589ED6" w:rsidR="002827CD" w:rsidRPr="004E38A3" w:rsidRDefault="002827CD" w:rsidP="00FC065E">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Si se incluye el uso de biomasa cosechada en la evaluación, se debe incluir en el análisis la sustitución de combustibles fósiles o de materiales intensivos en energía (acero, hormigón, plásticos, etc.)</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y las respectivas reducciones netas de emisiones en la cadena de suministro. Cuando la biomasa se utiliza para producir productos </w:t>
      </w:r>
      <w:r w:rsidR="00796B07">
        <w:rPr>
          <w:rStyle w:val="translation"/>
          <w:rFonts w:ascii="Arial" w:hAnsi="Arial" w:cs="Arial"/>
          <w:sz w:val="20"/>
          <w:szCs w:val="20"/>
          <w:lang w:val="es-ES_tradnl"/>
        </w:rPr>
        <w:t xml:space="preserve">en base </w:t>
      </w:r>
      <w:r w:rsidRPr="004E38A3">
        <w:rPr>
          <w:rStyle w:val="translation"/>
          <w:rFonts w:ascii="Arial" w:hAnsi="Arial" w:cs="Arial"/>
          <w:sz w:val="20"/>
          <w:szCs w:val="20"/>
          <w:lang w:val="es-ES_tradnl"/>
        </w:rPr>
        <w:t>de madera (</w:t>
      </w:r>
      <w:r w:rsidR="00796B07">
        <w:rPr>
          <w:rStyle w:val="translation"/>
          <w:rFonts w:ascii="Arial" w:hAnsi="Arial" w:cs="Arial"/>
          <w:sz w:val="20"/>
          <w:szCs w:val="20"/>
          <w:lang w:val="es-ES_tradnl"/>
        </w:rPr>
        <w:t>“</w:t>
      </w:r>
      <w:proofErr w:type="spellStart"/>
      <w:r w:rsidR="00E85D0D">
        <w:rPr>
          <w:rStyle w:val="translation"/>
          <w:rFonts w:ascii="Arial" w:hAnsi="Arial" w:cs="Arial"/>
          <w:sz w:val="20"/>
          <w:szCs w:val="20"/>
          <w:lang w:val="es-ES_tradnl"/>
        </w:rPr>
        <w:t>Harvested</w:t>
      </w:r>
      <w:proofErr w:type="spellEnd"/>
      <w:r w:rsidR="00E85D0D">
        <w:rPr>
          <w:rStyle w:val="translation"/>
          <w:rFonts w:ascii="Arial" w:hAnsi="Arial" w:cs="Arial"/>
          <w:sz w:val="20"/>
          <w:szCs w:val="20"/>
          <w:lang w:val="es-ES_tradnl"/>
        </w:rPr>
        <w:t xml:space="preserve"> Wood </w:t>
      </w:r>
      <w:proofErr w:type="spellStart"/>
      <w:r w:rsidR="00E85D0D">
        <w:rPr>
          <w:rStyle w:val="translation"/>
          <w:rFonts w:ascii="Arial" w:hAnsi="Arial" w:cs="Arial"/>
          <w:sz w:val="20"/>
          <w:szCs w:val="20"/>
          <w:lang w:val="es-ES_tradnl"/>
        </w:rPr>
        <w:t>Products</w:t>
      </w:r>
      <w:proofErr w:type="spellEnd"/>
      <w:r w:rsidR="00796B07">
        <w:rPr>
          <w:rStyle w:val="translation"/>
          <w:rFonts w:ascii="Arial" w:hAnsi="Arial" w:cs="Arial"/>
          <w:sz w:val="20"/>
          <w:szCs w:val="20"/>
          <w:lang w:val="es-ES_tradnl"/>
        </w:rPr>
        <w:t>”</w:t>
      </w:r>
      <w:r w:rsidR="00E85D0D">
        <w:rPr>
          <w:rStyle w:val="translation"/>
          <w:rFonts w:ascii="Arial" w:hAnsi="Arial" w:cs="Arial"/>
          <w:sz w:val="20"/>
          <w:szCs w:val="20"/>
          <w:lang w:val="es-ES_tradnl"/>
        </w:rPr>
        <w:t xml:space="preserve"> - </w:t>
      </w:r>
      <w:r w:rsidRPr="004E38A3">
        <w:rPr>
          <w:rStyle w:val="translation"/>
          <w:rFonts w:ascii="Arial" w:hAnsi="Arial" w:cs="Arial"/>
          <w:sz w:val="20"/>
          <w:szCs w:val="20"/>
          <w:lang w:val="es-ES_tradnl"/>
        </w:rPr>
        <w:t>HWP), la evaluación debe considerar l</w:t>
      </w:r>
      <w:r w:rsidR="000359A1">
        <w:rPr>
          <w:rStyle w:val="translation"/>
          <w:rFonts w:ascii="Arial" w:hAnsi="Arial" w:cs="Arial"/>
          <w:sz w:val="20"/>
          <w:szCs w:val="20"/>
          <w:lang w:val="es-ES_tradnl"/>
        </w:rPr>
        <w:t>a</w:t>
      </w:r>
      <w:r w:rsidRPr="004E38A3">
        <w:rPr>
          <w:rStyle w:val="translation"/>
          <w:rFonts w:ascii="Arial" w:hAnsi="Arial" w:cs="Arial"/>
          <w:sz w:val="20"/>
          <w:szCs w:val="20"/>
          <w:lang w:val="es-ES_tradnl"/>
        </w:rPr>
        <w:t>s respectiv</w:t>
      </w:r>
      <w:r w:rsidR="000359A1">
        <w:rPr>
          <w:rStyle w:val="translation"/>
          <w:rFonts w:ascii="Arial" w:hAnsi="Arial" w:cs="Arial"/>
          <w:sz w:val="20"/>
          <w:szCs w:val="20"/>
          <w:lang w:val="es-ES_tradnl"/>
        </w:rPr>
        <w:t>a</w:t>
      </w:r>
      <w:r w:rsidRPr="004E38A3">
        <w:rPr>
          <w:rStyle w:val="translation"/>
          <w:rFonts w:ascii="Arial" w:hAnsi="Arial" w:cs="Arial"/>
          <w:sz w:val="20"/>
          <w:szCs w:val="20"/>
          <w:lang w:val="es-ES_tradnl"/>
        </w:rPr>
        <w:t xml:space="preserve">s </w:t>
      </w:r>
      <w:r w:rsidR="00E85D0D">
        <w:rPr>
          <w:rStyle w:val="translation"/>
          <w:rFonts w:ascii="Arial" w:hAnsi="Arial" w:cs="Arial"/>
          <w:sz w:val="20"/>
          <w:szCs w:val="20"/>
          <w:lang w:val="es-ES_tradnl"/>
        </w:rPr>
        <w:t xml:space="preserve">existencias </w:t>
      </w:r>
      <w:r w:rsidRPr="004E38A3">
        <w:rPr>
          <w:rStyle w:val="translation"/>
          <w:rFonts w:ascii="Arial" w:hAnsi="Arial" w:cs="Arial"/>
          <w:sz w:val="20"/>
          <w:szCs w:val="20"/>
          <w:lang w:val="es-ES_tradnl"/>
        </w:rPr>
        <w:t>de carbono</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durante el período de tiempo que </w:t>
      </w:r>
      <w:r w:rsidR="00E85D0D">
        <w:rPr>
          <w:rStyle w:val="translation"/>
          <w:rFonts w:ascii="Arial" w:hAnsi="Arial" w:cs="Arial"/>
          <w:sz w:val="20"/>
          <w:szCs w:val="20"/>
          <w:lang w:val="es-ES_tradnl"/>
        </w:rPr>
        <w:t xml:space="preserve">los productos </w:t>
      </w:r>
      <w:r w:rsidRPr="004E38A3">
        <w:rPr>
          <w:rStyle w:val="translation"/>
          <w:rFonts w:ascii="Arial" w:hAnsi="Arial" w:cs="Arial"/>
          <w:sz w:val="20"/>
          <w:szCs w:val="20"/>
          <w:lang w:val="es-ES_tradnl"/>
        </w:rPr>
        <w:t>permanecen en uso</w:t>
      </w:r>
      <w:r w:rsidR="00796B07">
        <w:rPr>
          <w:rStyle w:val="translation"/>
          <w:rFonts w:ascii="Arial" w:hAnsi="Arial" w:cs="Arial"/>
          <w:sz w:val="20"/>
          <w:szCs w:val="20"/>
          <w:lang w:val="es-ES_tradnl"/>
        </w:rPr>
        <w:t xml:space="preserve"> y sus funciones de decaimiento</w:t>
      </w:r>
      <w:r w:rsidRPr="004E38A3">
        <w:rPr>
          <w:rStyle w:val="translation"/>
          <w:rFonts w:ascii="Arial" w:hAnsi="Arial" w:cs="Arial"/>
          <w:sz w:val="20"/>
          <w:szCs w:val="20"/>
          <w:lang w:val="es-ES_tradnl"/>
        </w:rPr>
        <w:t xml:space="preserve">. Esto es particularmente el caso de los </w:t>
      </w:r>
      <w:r w:rsidR="0069576D">
        <w:rPr>
          <w:rStyle w:val="translation"/>
          <w:rFonts w:ascii="Arial" w:hAnsi="Arial" w:cs="Arial"/>
          <w:sz w:val="20"/>
          <w:szCs w:val="20"/>
          <w:lang w:val="es-ES_tradnl"/>
        </w:rPr>
        <w:t>troza</w:t>
      </w:r>
      <w:r w:rsidRPr="004E38A3">
        <w:rPr>
          <w:rStyle w:val="translation"/>
          <w:rFonts w:ascii="Arial" w:hAnsi="Arial" w:cs="Arial"/>
          <w:sz w:val="20"/>
          <w:szCs w:val="20"/>
          <w:lang w:val="es-ES_tradnl"/>
        </w:rPr>
        <w:t xml:space="preserve">s de gran tamaño que se utilizan para productos </w:t>
      </w:r>
      <w:r w:rsidR="000359A1">
        <w:rPr>
          <w:rStyle w:val="translation"/>
          <w:rFonts w:ascii="Arial" w:hAnsi="Arial" w:cs="Arial"/>
          <w:sz w:val="20"/>
          <w:szCs w:val="20"/>
          <w:lang w:val="es-ES_tradnl"/>
        </w:rPr>
        <w:t>duraderos</w:t>
      </w:r>
      <w:r w:rsidR="000359A1"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de madera, tales como madera aserrada o paneles a base de madera.</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Los </w:t>
      </w:r>
      <w:r w:rsidR="00E85D0D">
        <w:rPr>
          <w:rStyle w:val="translation"/>
          <w:rFonts w:ascii="Arial" w:hAnsi="Arial" w:cs="Arial"/>
          <w:sz w:val="20"/>
          <w:szCs w:val="20"/>
          <w:lang w:val="es-ES_tradnl"/>
        </w:rPr>
        <w:t>avances</w:t>
      </w:r>
      <w:r w:rsidRPr="004E38A3">
        <w:rPr>
          <w:rStyle w:val="translation"/>
          <w:rFonts w:ascii="Arial" w:hAnsi="Arial" w:cs="Arial"/>
          <w:sz w:val="20"/>
          <w:szCs w:val="20"/>
          <w:lang w:val="es-ES_tradnl"/>
        </w:rPr>
        <w:t xml:space="preserve"> tecnológicos recientes para </w:t>
      </w:r>
      <w:r w:rsidR="00E85D0D">
        <w:rPr>
          <w:rStyle w:val="translation"/>
          <w:rFonts w:ascii="Arial" w:hAnsi="Arial" w:cs="Arial"/>
          <w:sz w:val="20"/>
          <w:szCs w:val="20"/>
          <w:lang w:val="es-ES_tradnl"/>
        </w:rPr>
        <w:t>utilizar</w:t>
      </w:r>
      <w:r w:rsidRPr="004E38A3">
        <w:rPr>
          <w:rStyle w:val="translation"/>
          <w:rFonts w:ascii="Arial" w:hAnsi="Arial" w:cs="Arial"/>
          <w:sz w:val="20"/>
          <w:szCs w:val="20"/>
          <w:lang w:val="es-ES_tradnl"/>
        </w:rPr>
        <w:t xml:space="preserve"> </w:t>
      </w:r>
      <w:r w:rsidR="0069576D">
        <w:rPr>
          <w:rStyle w:val="translation"/>
          <w:rFonts w:ascii="Arial" w:hAnsi="Arial" w:cs="Arial"/>
          <w:sz w:val="20"/>
          <w:szCs w:val="20"/>
          <w:lang w:val="es-ES_tradnl"/>
        </w:rPr>
        <w:t>troza</w:t>
      </w:r>
      <w:r w:rsidRPr="004E38A3">
        <w:rPr>
          <w:rStyle w:val="translation"/>
          <w:rFonts w:ascii="Arial" w:hAnsi="Arial" w:cs="Arial"/>
          <w:sz w:val="20"/>
          <w:szCs w:val="20"/>
          <w:lang w:val="es-ES_tradnl"/>
        </w:rPr>
        <w:t>s más pequeñ</w:t>
      </w:r>
      <w:r w:rsidR="000359A1">
        <w:rPr>
          <w:rStyle w:val="translation"/>
          <w:rFonts w:ascii="Arial" w:hAnsi="Arial" w:cs="Arial"/>
          <w:sz w:val="20"/>
          <w:szCs w:val="20"/>
          <w:lang w:val="es-ES_tradnl"/>
        </w:rPr>
        <w:t>a</w:t>
      </w:r>
      <w:r w:rsidRPr="004E38A3">
        <w:rPr>
          <w:rStyle w:val="translation"/>
          <w:rFonts w:ascii="Arial" w:hAnsi="Arial" w:cs="Arial"/>
          <w:sz w:val="20"/>
          <w:szCs w:val="20"/>
          <w:lang w:val="es-ES_tradnl"/>
        </w:rPr>
        <w:t>s para estos pro</w:t>
      </w:r>
      <w:r w:rsidR="00E85D0D">
        <w:rPr>
          <w:rStyle w:val="translation"/>
          <w:rFonts w:ascii="Arial" w:hAnsi="Arial" w:cs="Arial"/>
          <w:sz w:val="20"/>
          <w:szCs w:val="20"/>
          <w:lang w:val="es-ES_tradnl"/>
        </w:rPr>
        <w:t>ductos</w:t>
      </w:r>
      <w:r w:rsidRPr="004E38A3">
        <w:rPr>
          <w:rStyle w:val="translation"/>
          <w:rFonts w:ascii="Arial" w:hAnsi="Arial" w:cs="Arial"/>
          <w:sz w:val="20"/>
          <w:szCs w:val="20"/>
          <w:lang w:val="es-ES_tradnl"/>
        </w:rPr>
        <w:t xml:space="preserve"> (por ejemplo, aserraderos</w:t>
      </w:r>
      <w:r w:rsidR="00E85D0D">
        <w:rPr>
          <w:rStyle w:val="translation"/>
          <w:rFonts w:ascii="Arial" w:hAnsi="Arial" w:cs="Arial"/>
          <w:sz w:val="20"/>
          <w:szCs w:val="20"/>
          <w:lang w:val="es-ES_tradnl"/>
        </w:rPr>
        <w:t xml:space="preserve"> chip-and-</w:t>
      </w:r>
      <w:proofErr w:type="spellStart"/>
      <w:r w:rsidR="00E85D0D">
        <w:rPr>
          <w:rStyle w:val="translation"/>
          <w:rFonts w:ascii="Arial" w:hAnsi="Arial" w:cs="Arial"/>
          <w:sz w:val="20"/>
          <w:szCs w:val="20"/>
          <w:lang w:val="es-ES_tradnl"/>
        </w:rPr>
        <w:t>saw</w:t>
      </w:r>
      <w:proofErr w:type="spellEnd"/>
      <w:r w:rsidRPr="004E38A3">
        <w:rPr>
          <w:rStyle w:val="translation"/>
          <w:rFonts w:ascii="Arial" w:hAnsi="Arial" w:cs="Arial"/>
          <w:sz w:val="20"/>
          <w:szCs w:val="20"/>
          <w:lang w:val="es-ES_tradnl"/>
        </w:rPr>
        <w:t xml:space="preserve"> y </w:t>
      </w:r>
      <w:r w:rsidR="00E85D0D">
        <w:rPr>
          <w:rStyle w:val="translation"/>
          <w:rFonts w:ascii="Arial" w:hAnsi="Arial" w:cs="Arial"/>
          <w:sz w:val="20"/>
          <w:szCs w:val="20"/>
          <w:lang w:val="es-ES_tradnl"/>
        </w:rPr>
        <w:t>tornos automátic</w:t>
      </w:r>
      <w:r w:rsidR="00796B07">
        <w:rPr>
          <w:rStyle w:val="translation"/>
          <w:rFonts w:ascii="Arial" w:hAnsi="Arial" w:cs="Arial"/>
          <w:sz w:val="20"/>
          <w:szCs w:val="20"/>
          <w:lang w:val="es-ES_tradnl"/>
        </w:rPr>
        <w:t>o</w:t>
      </w:r>
      <w:r w:rsidR="00E85D0D">
        <w:rPr>
          <w:rStyle w:val="translation"/>
          <w:rFonts w:ascii="Arial" w:hAnsi="Arial" w:cs="Arial"/>
          <w:sz w:val="20"/>
          <w:szCs w:val="20"/>
          <w:lang w:val="es-ES_tradnl"/>
        </w:rPr>
        <w:t>s para chapas de triplay</w:t>
      </w:r>
      <w:r w:rsidRPr="004E38A3">
        <w:rPr>
          <w:rStyle w:val="translation"/>
          <w:rFonts w:ascii="Arial" w:hAnsi="Arial" w:cs="Arial"/>
          <w:sz w:val="20"/>
          <w:szCs w:val="20"/>
          <w:lang w:val="es-ES_tradnl"/>
        </w:rPr>
        <w:t>)</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están ofreciendo un potencial </w:t>
      </w:r>
      <w:r w:rsidR="00E85D0D">
        <w:rPr>
          <w:rStyle w:val="translation"/>
          <w:rFonts w:ascii="Arial" w:hAnsi="Arial" w:cs="Arial"/>
          <w:sz w:val="20"/>
          <w:szCs w:val="20"/>
          <w:lang w:val="es-ES_tradnl"/>
        </w:rPr>
        <w:t xml:space="preserve">adicional </w:t>
      </w:r>
      <w:r w:rsidRPr="004E38A3">
        <w:rPr>
          <w:rStyle w:val="translation"/>
          <w:rFonts w:ascii="Arial" w:hAnsi="Arial" w:cs="Arial"/>
          <w:sz w:val="20"/>
          <w:szCs w:val="20"/>
          <w:lang w:val="es-ES_tradnl"/>
        </w:rPr>
        <w:t>para crear beneficios climáticos de los productos de madera en uso</w:t>
      </w:r>
      <w:r w:rsidR="00E85D0D">
        <w:rPr>
          <w:rStyle w:val="translation"/>
          <w:rFonts w:ascii="Arial" w:hAnsi="Arial" w:cs="Arial"/>
          <w:sz w:val="20"/>
          <w:szCs w:val="20"/>
          <w:lang w:val="es-ES_tradnl"/>
        </w:rPr>
        <w:t xml:space="preserve"> (HWP)</w:t>
      </w:r>
      <w:r w:rsidRPr="004E38A3">
        <w:rPr>
          <w:rStyle w:val="translation"/>
          <w:rFonts w:ascii="Arial" w:hAnsi="Arial" w:cs="Arial"/>
          <w:sz w:val="20"/>
          <w:szCs w:val="20"/>
          <w:lang w:val="es-ES_tradnl"/>
        </w:rPr>
        <w:t>.</w:t>
      </w:r>
    </w:p>
    <w:p w14:paraId="6AA9F0C6" w14:textId="2B2EC248" w:rsidR="002827CD" w:rsidRPr="004E38A3" w:rsidRDefault="002827CD" w:rsidP="002827CD">
      <w:pPr>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México planea especificar un nuevo objetivo en la legislación para lograr el cero por ciento de  pérdida de carbono en los ecosistemas originales dentro de la Ley </w:t>
      </w:r>
      <w:r w:rsidR="00E85D0D">
        <w:rPr>
          <w:rStyle w:val="translation"/>
          <w:rFonts w:ascii="Arial" w:hAnsi="Arial" w:cs="Arial"/>
          <w:sz w:val="20"/>
          <w:szCs w:val="20"/>
          <w:lang w:val="es-ES_tradnl"/>
        </w:rPr>
        <w:t>General</w:t>
      </w:r>
      <w:r w:rsidRPr="004E38A3">
        <w:rPr>
          <w:rStyle w:val="translation"/>
          <w:rFonts w:ascii="Arial" w:hAnsi="Arial" w:cs="Arial"/>
          <w:sz w:val="20"/>
          <w:szCs w:val="20"/>
          <w:lang w:val="es-ES_tradnl"/>
        </w:rPr>
        <w:t xml:space="preserve"> de Cambio Climático y la Estrategia Nacional de Cambio Climático</w:t>
      </w:r>
      <w:r w:rsidR="00FB3CEC">
        <w:rPr>
          <w:rStyle w:val="translation"/>
          <w:rFonts w:ascii="Arial" w:hAnsi="Arial" w:cs="Arial"/>
          <w:sz w:val="20"/>
          <w:szCs w:val="20"/>
          <w:lang w:val="es-ES_tradnl"/>
        </w:rPr>
        <w:t>.</w:t>
      </w:r>
      <w:r w:rsidR="00FC065E" w:rsidRPr="004E38A3">
        <w:rPr>
          <w:rStyle w:val="FootnoteReference"/>
          <w:rFonts w:ascii="Arial" w:hAnsi="Arial" w:cs="Arial"/>
          <w:sz w:val="20"/>
          <w:szCs w:val="20"/>
          <w:lang w:val="es-ES_tradnl"/>
        </w:rPr>
        <w:footnoteReference w:id="22"/>
      </w:r>
      <w:r w:rsidR="00FB3CEC">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 xml:space="preserve">También pide que se tenga en cuenta el desarrollo económico </w:t>
      </w:r>
      <w:r w:rsidR="0057188E" w:rsidRPr="004E38A3">
        <w:rPr>
          <w:rStyle w:val="translation"/>
          <w:rFonts w:ascii="Arial" w:hAnsi="Arial" w:cs="Arial"/>
          <w:sz w:val="20"/>
          <w:szCs w:val="20"/>
          <w:lang w:val="es-ES_tradnl"/>
        </w:rPr>
        <w:t>sustentable</w:t>
      </w:r>
      <w:r w:rsidRPr="004E38A3">
        <w:rPr>
          <w:rStyle w:val="translation"/>
          <w:rFonts w:ascii="Arial" w:hAnsi="Arial" w:cs="Arial"/>
          <w:sz w:val="20"/>
          <w:szCs w:val="20"/>
          <w:lang w:val="es-ES_tradnl"/>
        </w:rPr>
        <w:t xml:space="preserve"> de las regiones forestales y el manejo forestal comunitario</w:t>
      </w:r>
      <w:r w:rsidR="00BF03F2" w:rsidRPr="004E38A3">
        <w:rPr>
          <w:rStyle w:val="FootnoteReference"/>
          <w:rFonts w:ascii="Arial" w:hAnsi="Arial" w:cs="Arial"/>
          <w:sz w:val="20"/>
          <w:szCs w:val="20"/>
          <w:lang w:val="es-ES_tradnl"/>
        </w:rPr>
        <w:footnoteReference w:id="23"/>
      </w:r>
      <w:r w:rsidRPr="004E38A3">
        <w:rPr>
          <w:rStyle w:val="translation"/>
          <w:rFonts w:ascii="Arial" w:hAnsi="Arial" w:cs="Arial"/>
          <w:sz w:val="20"/>
          <w:szCs w:val="20"/>
          <w:lang w:val="es-ES_tradnl"/>
        </w:rPr>
        <w:t xml:space="preserve">. Sería importante que las futuras evaluaciones de la pérdida de carbono se realicen a nivel de región, paisaje o unidad de </w:t>
      </w:r>
      <w:r w:rsidR="0057188E" w:rsidRPr="004E38A3">
        <w:rPr>
          <w:rStyle w:val="translation"/>
          <w:rFonts w:ascii="Arial" w:hAnsi="Arial" w:cs="Arial"/>
          <w:sz w:val="20"/>
          <w:szCs w:val="20"/>
          <w:lang w:val="es-ES_tradnl"/>
        </w:rPr>
        <w:t>manejo</w:t>
      </w:r>
      <w:r w:rsidRPr="004E38A3">
        <w:rPr>
          <w:rStyle w:val="translation"/>
          <w:rFonts w:ascii="Arial" w:hAnsi="Arial" w:cs="Arial"/>
          <w:sz w:val="20"/>
          <w:szCs w:val="20"/>
          <w:lang w:val="es-ES_tradnl"/>
        </w:rPr>
        <w:t xml:space="preserve"> forestal durante períodos de tiempo suficientemente largos. Estas evaluaciones deberían considerar todos los tipos de tenencia forestal, no sólo los bosques comunitarios</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tal como se define en la ley.</w:t>
      </w:r>
    </w:p>
    <w:p w14:paraId="1486C009" w14:textId="1F9B14EF" w:rsidR="003D5A25" w:rsidRPr="004E38A3" w:rsidRDefault="000359A1" w:rsidP="002827CD">
      <w:pPr>
        <w:rPr>
          <w:rStyle w:val="translation"/>
          <w:rFonts w:ascii="Arial" w:hAnsi="Arial" w:cs="Arial"/>
          <w:b/>
          <w:sz w:val="20"/>
          <w:szCs w:val="20"/>
          <w:lang w:val="es-ES_tradnl"/>
        </w:rPr>
      </w:pPr>
      <w:r>
        <w:rPr>
          <w:rStyle w:val="translation"/>
          <w:rFonts w:ascii="Arial" w:hAnsi="Arial" w:cs="Arial"/>
          <w:b/>
          <w:sz w:val="20"/>
          <w:szCs w:val="20"/>
          <w:lang w:val="es-ES_tradnl"/>
        </w:rPr>
        <w:t xml:space="preserve">El </w:t>
      </w:r>
      <w:r w:rsidR="00796B07">
        <w:rPr>
          <w:rStyle w:val="translation"/>
          <w:rFonts w:ascii="Arial" w:hAnsi="Arial" w:cs="Arial"/>
          <w:b/>
          <w:sz w:val="20"/>
          <w:szCs w:val="20"/>
          <w:lang w:val="es-ES_tradnl"/>
        </w:rPr>
        <w:t>M</w:t>
      </w:r>
      <w:r w:rsidR="00B10199" w:rsidRPr="004E38A3">
        <w:rPr>
          <w:rStyle w:val="translation"/>
          <w:rFonts w:ascii="Arial" w:hAnsi="Arial" w:cs="Arial"/>
          <w:b/>
          <w:sz w:val="20"/>
          <w:szCs w:val="20"/>
          <w:lang w:val="es-ES_tradnl"/>
        </w:rPr>
        <w:t>anejo</w:t>
      </w:r>
      <w:r w:rsidR="00F07959" w:rsidRPr="004E38A3">
        <w:rPr>
          <w:rStyle w:val="translation"/>
          <w:rFonts w:ascii="Arial" w:hAnsi="Arial" w:cs="Arial"/>
          <w:b/>
          <w:sz w:val="20"/>
          <w:szCs w:val="20"/>
          <w:lang w:val="es-ES_tradnl"/>
        </w:rPr>
        <w:t xml:space="preserve"> </w:t>
      </w:r>
      <w:r w:rsidR="00796B07">
        <w:rPr>
          <w:rStyle w:val="translation"/>
          <w:rFonts w:ascii="Arial" w:hAnsi="Arial" w:cs="Arial"/>
          <w:b/>
          <w:sz w:val="20"/>
          <w:szCs w:val="20"/>
          <w:lang w:val="es-ES_tradnl"/>
        </w:rPr>
        <w:t>F</w:t>
      </w:r>
      <w:r w:rsidR="00FB3CEC">
        <w:rPr>
          <w:rStyle w:val="translation"/>
          <w:rFonts w:ascii="Arial" w:hAnsi="Arial" w:cs="Arial"/>
          <w:b/>
          <w:sz w:val="20"/>
          <w:szCs w:val="20"/>
          <w:lang w:val="es-ES_tradnl"/>
        </w:rPr>
        <w:t>orestal</w:t>
      </w:r>
      <w:r w:rsidR="00F07959" w:rsidRPr="004E38A3">
        <w:rPr>
          <w:rStyle w:val="translation"/>
          <w:rFonts w:ascii="Arial" w:hAnsi="Arial" w:cs="Arial"/>
          <w:b/>
          <w:sz w:val="20"/>
          <w:szCs w:val="20"/>
          <w:lang w:val="es-ES_tradnl"/>
        </w:rPr>
        <w:t xml:space="preserve"> </w:t>
      </w:r>
    </w:p>
    <w:p w14:paraId="1081E686" w14:textId="1B7EC827" w:rsidR="002827CD" w:rsidRPr="004E38A3" w:rsidRDefault="00F07959" w:rsidP="002827CD">
      <w:pPr>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Según la FAO, </w:t>
      </w:r>
      <w:r w:rsidR="009704D6" w:rsidRPr="004E38A3">
        <w:rPr>
          <w:rStyle w:val="translation"/>
          <w:rFonts w:ascii="Arial" w:hAnsi="Arial" w:cs="Arial"/>
          <w:sz w:val="20"/>
          <w:szCs w:val="20"/>
          <w:lang w:val="es-ES_tradnl"/>
        </w:rPr>
        <w:t>el manejo</w:t>
      </w:r>
      <w:r w:rsidRPr="004E38A3">
        <w:rPr>
          <w:rStyle w:val="translation"/>
          <w:rFonts w:ascii="Arial" w:hAnsi="Arial" w:cs="Arial"/>
          <w:sz w:val="20"/>
          <w:szCs w:val="20"/>
          <w:lang w:val="es-ES_tradnl"/>
        </w:rPr>
        <w:t xml:space="preserve"> forestal es el proceso de planificación e implementación de prácticas para la administración y uso de bosques y otras tierras </w:t>
      </w:r>
      <w:r w:rsidR="00FB3CEC">
        <w:rPr>
          <w:rStyle w:val="translation"/>
          <w:rFonts w:ascii="Arial" w:hAnsi="Arial" w:cs="Arial"/>
          <w:sz w:val="20"/>
          <w:szCs w:val="20"/>
          <w:lang w:val="es-ES_tradnl"/>
        </w:rPr>
        <w:t>forestales</w:t>
      </w:r>
      <w:r w:rsidRPr="004E38A3">
        <w:rPr>
          <w:rStyle w:val="translation"/>
          <w:rFonts w:ascii="Arial" w:hAnsi="Arial" w:cs="Arial"/>
          <w:sz w:val="20"/>
          <w:szCs w:val="20"/>
          <w:lang w:val="es-ES_tradnl"/>
        </w:rPr>
        <w:t xml:space="preserve"> dirigidas a objetivos ambientales, económicos, sociales y culturales</w:t>
      </w:r>
      <w:r w:rsidR="000359A1">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específicos</w:t>
      </w:r>
      <w:r w:rsidR="00BF03F2" w:rsidRPr="004E38A3">
        <w:rPr>
          <w:rStyle w:val="FootnoteReference"/>
          <w:rFonts w:ascii="Arial" w:hAnsi="Arial" w:cs="Arial"/>
          <w:sz w:val="20"/>
          <w:szCs w:val="20"/>
          <w:lang w:val="es-ES_tradnl"/>
        </w:rPr>
        <w:footnoteReference w:id="24"/>
      </w:r>
      <w:r w:rsidRPr="004E38A3">
        <w:rPr>
          <w:rStyle w:val="translation"/>
          <w:rFonts w:ascii="Arial" w:hAnsi="Arial" w:cs="Arial"/>
          <w:sz w:val="20"/>
          <w:szCs w:val="20"/>
          <w:lang w:val="es-ES_tradnl"/>
        </w:rPr>
        <w:t>.</w:t>
      </w:r>
      <w:r w:rsidR="003D5A25" w:rsidRPr="004E38A3">
        <w:rPr>
          <w:rStyle w:val="shorttext"/>
          <w:rFonts w:ascii="Arial" w:hAnsi="Arial" w:cs="Arial"/>
          <w:sz w:val="20"/>
          <w:szCs w:val="20"/>
          <w:lang w:val="es-ES_tradnl"/>
        </w:rPr>
        <w:t xml:space="preserve"> </w:t>
      </w:r>
      <w:r w:rsidR="000359A1">
        <w:rPr>
          <w:rStyle w:val="shorttext"/>
          <w:rFonts w:ascii="Arial" w:hAnsi="Arial" w:cs="Arial"/>
          <w:sz w:val="20"/>
          <w:szCs w:val="20"/>
          <w:lang w:val="es-ES_tradnl"/>
        </w:rPr>
        <w:t xml:space="preserve">El </w:t>
      </w:r>
      <w:r w:rsidR="003D5A25" w:rsidRPr="004E38A3">
        <w:rPr>
          <w:rStyle w:val="translation"/>
          <w:rFonts w:ascii="Arial" w:hAnsi="Arial" w:cs="Arial"/>
          <w:sz w:val="20"/>
          <w:szCs w:val="20"/>
          <w:lang w:val="es-ES_tradnl"/>
        </w:rPr>
        <w:t xml:space="preserve">Manejo </w:t>
      </w:r>
      <w:r w:rsidR="000359A1">
        <w:rPr>
          <w:rStyle w:val="translation"/>
          <w:rFonts w:ascii="Arial" w:hAnsi="Arial" w:cs="Arial"/>
          <w:sz w:val="20"/>
          <w:szCs w:val="20"/>
          <w:lang w:val="es-ES_tradnl"/>
        </w:rPr>
        <w:t>F</w:t>
      </w:r>
      <w:r w:rsidR="003D5A25" w:rsidRPr="004E38A3">
        <w:rPr>
          <w:rStyle w:val="translation"/>
          <w:rFonts w:ascii="Arial" w:hAnsi="Arial" w:cs="Arial"/>
          <w:sz w:val="20"/>
          <w:szCs w:val="20"/>
          <w:lang w:val="es-ES_tradnl"/>
        </w:rPr>
        <w:t>orestal se ocupa de los aspectos administrativos, económicos, legales, sociales, técnicos y científicos relacionados con los bosques naturales y plantados. Implica diversos grados de intervención humana deliberada, que van desde acciones dirigidas a salvaguardar y mantener el ecosistema forestal y sus funciones, hasta favorecer especies o grupos de especies específicas o de valor social o económico para la mejora de la producción de bienes y servicios</w:t>
      </w:r>
      <w:r w:rsidR="00BF03F2" w:rsidRPr="004E38A3">
        <w:rPr>
          <w:rStyle w:val="FootnoteReference"/>
          <w:rFonts w:ascii="Arial" w:hAnsi="Arial" w:cs="Arial"/>
          <w:sz w:val="20"/>
          <w:szCs w:val="20"/>
          <w:lang w:val="es-ES_tradnl"/>
        </w:rPr>
        <w:footnoteReference w:id="25"/>
      </w:r>
      <w:r w:rsidR="003D5A25" w:rsidRPr="004E38A3">
        <w:rPr>
          <w:rStyle w:val="translation"/>
          <w:rFonts w:ascii="Arial" w:hAnsi="Arial" w:cs="Arial"/>
          <w:sz w:val="20"/>
          <w:szCs w:val="20"/>
          <w:lang w:val="es-ES_tradnl"/>
        </w:rPr>
        <w:t>.</w:t>
      </w:r>
    </w:p>
    <w:p w14:paraId="62756092" w14:textId="69D143E7" w:rsidR="003D5A25" w:rsidRPr="004E38A3" w:rsidRDefault="003D5A25" w:rsidP="002827CD">
      <w:pPr>
        <w:rPr>
          <w:rStyle w:val="translation"/>
          <w:rFonts w:ascii="Arial" w:hAnsi="Arial" w:cs="Arial"/>
          <w:sz w:val="20"/>
          <w:szCs w:val="20"/>
          <w:lang w:val="es-ES_tradnl"/>
        </w:rPr>
      </w:pPr>
      <w:r w:rsidRPr="004E38A3">
        <w:rPr>
          <w:rStyle w:val="translation"/>
          <w:rFonts w:ascii="Arial" w:hAnsi="Arial" w:cs="Arial"/>
          <w:sz w:val="20"/>
          <w:szCs w:val="20"/>
          <w:lang w:val="es-ES_tradnl"/>
        </w:rPr>
        <w:t>El manejo forestal puede ser muy intensivo, como es el caso de las plantaciones de rotac</w:t>
      </w:r>
      <w:r w:rsidR="00FB3CEC">
        <w:rPr>
          <w:rStyle w:val="translation"/>
          <w:rFonts w:ascii="Arial" w:hAnsi="Arial" w:cs="Arial"/>
          <w:sz w:val="20"/>
          <w:szCs w:val="20"/>
          <w:lang w:val="es-ES_tradnl"/>
        </w:rPr>
        <w:t>ión corta de rápido crecimiento,</w:t>
      </w:r>
      <w:r w:rsidRPr="004E38A3">
        <w:rPr>
          <w:rStyle w:val="translation"/>
          <w:rFonts w:ascii="Arial" w:hAnsi="Arial" w:cs="Arial"/>
          <w:sz w:val="20"/>
          <w:szCs w:val="20"/>
          <w:lang w:val="es-ES_tradnl"/>
        </w:rPr>
        <w:t xml:space="preserve"> o extensivo, por ejemplo en áreas áridas y semiáridas, donde se aplica </w:t>
      </w:r>
      <w:r w:rsidR="008A1E1F">
        <w:rPr>
          <w:rStyle w:val="translation"/>
          <w:rFonts w:ascii="Arial" w:hAnsi="Arial" w:cs="Arial"/>
          <w:sz w:val="20"/>
          <w:szCs w:val="20"/>
          <w:lang w:val="es-ES_tradnl"/>
        </w:rPr>
        <w:t xml:space="preserve">la </w:t>
      </w:r>
      <w:r w:rsidRPr="004E38A3">
        <w:rPr>
          <w:rStyle w:val="translation"/>
          <w:rFonts w:ascii="Arial" w:hAnsi="Arial" w:cs="Arial"/>
          <w:sz w:val="20"/>
          <w:szCs w:val="20"/>
          <w:lang w:val="es-ES_tradnl"/>
        </w:rPr>
        <w:t xml:space="preserve">regeneración natural para recuperar </w:t>
      </w:r>
      <w:r w:rsidR="008A1E1F">
        <w:rPr>
          <w:rStyle w:val="translation"/>
          <w:rFonts w:ascii="Arial" w:hAnsi="Arial" w:cs="Arial"/>
          <w:sz w:val="20"/>
          <w:szCs w:val="20"/>
          <w:lang w:val="es-ES_tradnl"/>
        </w:rPr>
        <w:t xml:space="preserve">la </w:t>
      </w:r>
      <w:r w:rsidR="00FB3CEC">
        <w:rPr>
          <w:rStyle w:val="translation"/>
          <w:rFonts w:ascii="Arial" w:hAnsi="Arial" w:cs="Arial"/>
          <w:sz w:val="20"/>
          <w:szCs w:val="20"/>
          <w:lang w:val="es-ES_tradnl"/>
        </w:rPr>
        <w:t>masa forestal</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o áreas protegidas donde las medidas suelen centrarse en la protección contra la</w:t>
      </w:r>
      <w:r w:rsidR="008A1E1F">
        <w:rPr>
          <w:rStyle w:val="translation"/>
          <w:rFonts w:ascii="Arial" w:hAnsi="Arial" w:cs="Arial"/>
          <w:sz w:val="20"/>
          <w:szCs w:val="20"/>
          <w:lang w:val="es-ES_tradnl"/>
        </w:rPr>
        <w:t>s</w:t>
      </w:r>
      <w:r w:rsidRPr="004E38A3">
        <w:rPr>
          <w:rStyle w:val="translation"/>
          <w:rFonts w:ascii="Arial" w:hAnsi="Arial" w:cs="Arial"/>
          <w:sz w:val="20"/>
          <w:szCs w:val="20"/>
          <w:lang w:val="es-ES_tradnl"/>
        </w:rPr>
        <w:t xml:space="preserve"> invasi</w:t>
      </w:r>
      <w:r w:rsidR="008A1E1F">
        <w:rPr>
          <w:rStyle w:val="translation"/>
          <w:rFonts w:ascii="Arial" w:hAnsi="Arial" w:cs="Arial"/>
          <w:sz w:val="20"/>
          <w:szCs w:val="20"/>
          <w:lang w:val="es-ES_tradnl"/>
        </w:rPr>
        <w:t>ones</w:t>
      </w:r>
      <w:r w:rsidRPr="004E38A3">
        <w:rPr>
          <w:rStyle w:val="translation"/>
          <w:rFonts w:ascii="Arial" w:hAnsi="Arial" w:cs="Arial"/>
          <w:sz w:val="20"/>
          <w:szCs w:val="20"/>
          <w:lang w:val="es-ES_tradnl"/>
        </w:rPr>
        <w:t>.</w:t>
      </w:r>
    </w:p>
    <w:p w14:paraId="4C069C3A" w14:textId="32B61E5E" w:rsidR="003D5A25" w:rsidRPr="004E38A3" w:rsidRDefault="003D5A25" w:rsidP="002827CD">
      <w:pPr>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Como un proceso adaptativo iterativo, </w:t>
      </w:r>
      <w:r w:rsidR="008A1E1F">
        <w:rPr>
          <w:rStyle w:val="translation"/>
          <w:rFonts w:ascii="Arial" w:hAnsi="Arial" w:cs="Arial"/>
          <w:sz w:val="20"/>
          <w:szCs w:val="20"/>
          <w:lang w:val="es-ES_tradnl"/>
        </w:rPr>
        <w:t xml:space="preserve">el </w:t>
      </w:r>
      <w:r w:rsidR="00B10199" w:rsidRPr="004E38A3">
        <w:rPr>
          <w:rStyle w:val="translation"/>
          <w:rFonts w:ascii="Arial" w:hAnsi="Arial" w:cs="Arial"/>
          <w:sz w:val="20"/>
          <w:szCs w:val="20"/>
          <w:lang w:val="es-ES_tradnl"/>
        </w:rPr>
        <w:t>MFS</w:t>
      </w:r>
      <w:r w:rsidRPr="004E38A3">
        <w:rPr>
          <w:rStyle w:val="translation"/>
          <w:rFonts w:ascii="Arial" w:hAnsi="Arial" w:cs="Arial"/>
          <w:sz w:val="20"/>
          <w:szCs w:val="20"/>
          <w:lang w:val="es-ES_tradnl"/>
        </w:rPr>
        <w:t xml:space="preserve"> necesita una revisión y mejora continua para asegurar que cumple con las necesidades de la</w:t>
      </w:r>
      <w:r w:rsidR="00FB3CEC">
        <w:rPr>
          <w:rStyle w:val="translation"/>
          <w:rFonts w:ascii="Arial" w:hAnsi="Arial" w:cs="Arial"/>
          <w:sz w:val="20"/>
          <w:szCs w:val="20"/>
          <w:lang w:val="es-ES_tradnl"/>
        </w:rPr>
        <w:t xml:space="preserve"> sociedad</w:t>
      </w:r>
      <w:r w:rsidR="008A1E1F">
        <w:rPr>
          <w:rStyle w:val="translation"/>
          <w:rFonts w:ascii="Arial" w:hAnsi="Arial" w:cs="Arial"/>
          <w:sz w:val="20"/>
          <w:szCs w:val="20"/>
          <w:lang w:val="es-ES_tradnl"/>
        </w:rPr>
        <w:t>,</w:t>
      </w:r>
      <w:r w:rsidR="00FB3CEC">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y es compatible con la conservación del medio ambiente con el tiempo. La mejora continua a través de la acumulación de</w:t>
      </w:r>
      <w:r w:rsidR="008A1E1F">
        <w:rPr>
          <w:rStyle w:val="translation"/>
          <w:rFonts w:ascii="Arial" w:hAnsi="Arial" w:cs="Arial"/>
          <w:sz w:val="20"/>
          <w:szCs w:val="20"/>
          <w:lang w:val="es-ES_tradnl"/>
        </w:rPr>
        <w:t>l</w:t>
      </w:r>
      <w:r w:rsidRPr="004E38A3">
        <w:rPr>
          <w:rStyle w:val="translation"/>
          <w:rFonts w:ascii="Arial" w:hAnsi="Arial" w:cs="Arial"/>
          <w:sz w:val="20"/>
          <w:szCs w:val="20"/>
          <w:lang w:val="es-ES_tradnl"/>
        </w:rPr>
        <w:t xml:space="preserve"> aprendizaje es una parte integral del proceso de</w:t>
      </w:r>
      <w:r w:rsidR="008A1E1F">
        <w:rPr>
          <w:rStyle w:val="translation"/>
          <w:rFonts w:ascii="Arial" w:hAnsi="Arial" w:cs="Arial"/>
          <w:sz w:val="20"/>
          <w:szCs w:val="20"/>
          <w:lang w:val="es-ES_tradnl"/>
        </w:rPr>
        <w:t>l</w:t>
      </w:r>
      <w:r w:rsidRPr="004E38A3">
        <w:rPr>
          <w:rStyle w:val="translation"/>
          <w:rFonts w:ascii="Arial" w:hAnsi="Arial" w:cs="Arial"/>
          <w:sz w:val="20"/>
          <w:szCs w:val="20"/>
          <w:lang w:val="es-ES_tradnl"/>
        </w:rPr>
        <w:t xml:space="preserve"> </w:t>
      </w:r>
      <w:r w:rsidR="00B10199" w:rsidRPr="004E38A3">
        <w:rPr>
          <w:rStyle w:val="translation"/>
          <w:rFonts w:ascii="Arial" w:hAnsi="Arial" w:cs="Arial"/>
          <w:sz w:val="20"/>
          <w:szCs w:val="20"/>
          <w:lang w:val="es-ES_tradnl"/>
        </w:rPr>
        <w:t>MFS</w:t>
      </w:r>
      <w:r w:rsidRPr="004E38A3">
        <w:rPr>
          <w:rStyle w:val="translation"/>
          <w:rFonts w:ascii="Arial" w:hAnsi="Arial" w:cs="Arial"/>
          <w:sz w:val="20"/>
          <w:szCs w:val="20"/>
          <w:lang w:val="es-ES_tradnl"/>
        </w:rPr>
        <w:t>, ya que hay circuitos de retroalimentación a corto y mediano plazo desde el monitoreo y evaluación hasta la planificación, implementación y revisión de</w:t>
      </w:r>
      <w:r w:rsidR="008A1E1F">
        <w:rPr>
          <w:rStyle w:val="translation"/>
          <w:rFonts w:ascii="Arial" w:hAnsi="Arial" w:cs="Arial"/>
          <w:sz w:val="20"/>
          <w:szCs w:val="20"/>
          <w:lang w:val="es-ES_tradnl"/>
        </w:rPr>
        <w:t xml:space="preserve"> los</w:t>
      </w:r>
      <w:r w:rsidRPr="004E38A3">
        <w:rPr>
          <w:rStyle w:val="translation"/>
          <w:rFonts w:ascii="Arial" w:hAnsi="Arial" w:cs="Arial"/>
          <w:sz w:val="20"/>
          <w:szCs w:val="20"/>
          <w:lang w:val="es-ES_tradnl"/>
        </w:rPr>
        <w:t xml:space="preserve"> objetivos.</w:t>
      </w:r>
    </w:p>
    <w:p w14:paraId="63417518" w14:textId="7844BCCA" w:rsidR="00FB3CEC" w:rsidRPr="004E38A3" w:rsidRDefault="00FB3CEC" w:rsidP="002827CD">
      <w:pPr>
        <w:rPr>
          <w:rStyle w:val="translation"/>
          <w:rFonts w:ascii="Arial" w:hAnsi="Arial" w:cs="Arial"/>
          <w:sz w:val="20"/>
          <w:szCs w:val="20"/>
          <w:lang w:val="es-ES_tradnl"/>
        </w:rPr>
      </w:pPr>
      <w:r>
        <w:rPr>
          <w:rStyle w:val="translation"/>
          <w:rFonts w:ascii="Arial" w:hAnsi="Arial" w:cs="Arial"/>
          <w:sz w:val="20"/>
          <w:szCs w:val="20"/>
          <w:lang w:val="es-ES_tradnl"/>
        </w:rPr>
        <w:lastRenderedPageBreak/>
        <w:t xml:space="preserve">La </w:t>
      </w:r>
      <w:r w:rsidR="003D5A25" w:rsidRPr="004E38A3">
        <w:rPr>
          <w:rStyle w:val="translation"/>
          <w:rFonts w:ascii="Arial" w:hAnsi="Arial" w:cs="Arial"/>
          <w:sz w:val="20"/>
          <w:szCs w:val="20"/>
          <w:lang w:val="es-ES_tradnl"/>
        </w:rPr>
        <w:t>unidad focal e</w:t>
      </w:r>
      <w:r>
        <w:rPr>
          <w:rStyle w:val="translation"/>
          <w:rFonts w:ascii="Arial" w:hAnsi="Arial" w:cs="Arial"/>
          <w:sz w:val="20"/>
          <w:szCs w:val="20"/>
          <w:lang w:val="es-ES_tradnl"/>
        </w:rPr>
        <w:t>n la implementación práctica de</w:t>
      </w:r>
      <w:r w:rsidR="004E38A3" w:rsidRPr="004E38A3">
        <w:rPr>
          <w:rStyle w:val="translation"/>
          <w:rFonts w:ascii="Arial" w:hAnsi="Arial" w:cs="Arial"/>
          <w:sz w:val="20"/>
          <w:szCs w:val="20"/>
          <w:lang w:val="es-ES_tradnl"/>
        </w:rPr>
        <w:t>l MFS</w:t>
      </w:r>
      <w:r w:rsidR="003D5A25" w:rsidRPr="004E38A3">
        <w:rPr>
          <w:rStyle w:val="translation"/>
          <w:rFonts w:ascii="Arial" w:hAnsi="Arial" w:cs="Arial"/>
          <w:sz w:val="20"/>
          <w:szCs w:val="20"/>
          <w:lang w:val="es-ES_tradnl"/>
        </w:rPr>
        <w:t xml:space="preserve"> </w:t>
      </w:r>
      <w:r w:rsidR="008A1E1F">
        <w:rPr>
          <w:rStyle w:val="translation"/>
          <w:rFonts w:ascii="Arial" w:hAnsi="Arial" w:cs="Arial"/>
          <w:sz w:val="20"/>
          <w:szCs w:val="20"/>
          <w:lang w:val="es-ES_tradnl"/>
        </w:rPr>
        <w:t>es</w:t>
      </w:r>
      <w:r w:rsidR="008A1E1F" w:rsidRPr="004E38A3">
        <w:rPr>
          <w:rStyle w:val="translation"/>
          <w:rFonts w:ascii="Arial" w:hAnsi="Arial" w:cs="Arial"/>
          <w:sz w:val="20"/>
          <w:szCs w:val="20"/>
          <w:lang w:val="es-ES_tradnl"/>
        </w:rPr>
        <w:t xml:space="preserve"> </w:t>
      </w:r>
      <w:r w:rsidR="003D5A25" w:rsidRPr="004E38A3">
        <w:rPr>
          <w:rStyle w:val="translation"/>
          <w:rFonts w:ascii="Arial" w:hAnsi="Arial" w:cs="Arial"/>
          <w:sz w:val="20"/>
          <w:szCs w:val="20"/>
          <w:lang w:val="es-ES_tradnl"/>
        </w:rPr>
        <w:t xml:space="preserve">la Unidad de Manejo Forestal (UMF) </w:t>
      </w:r>
      <w:r w:rsidR="006A4CC3" w:rsidRPr="004E38A3">
        <w:rPr>
          <w:rStyle w:val="translation"/>
          <w:rFonts w:ascii="Arial" w:hAnsi="Arial" w:cs="Arial"/>
          <w:sz w:val="20"/>
          <w:szCs w:val="20"/>
          <w:lang w:val="es-ES_tradnl"/>
        </w:rPr>
        <w:t>(</w:t>
      </w:r>
      <w:r w:rsidR="006A4CC3" w:rsidRPr="004E38A3">
        <w:rPr>
          <w:rStyle w:val="translation"/>
          <w:rFonts w:ascii="Arial" w:hAnsi="Arial" w:cs="Arial"/>
          <w:sz w:val="20"/>
          <w:szCs w:val="20"/>
          <w:lang w:val="es-ES_tradnl"/>
        </w:rPr>
        <w:fldChar w:fldCharType="begin"/>
      </w:r>
      <w:r w:rsidR="006A4CC3" w:rsidRPr="004E38A3">
        <w:rPr>
          <w:rStyle w:val="translation"/>
          <w:rFonts w:ascii="Arial" w:hAnsi="Arial" w:cs="Arial"/>
          <w:sz w:val="20"/>
          <w:szCs w:val="20"/>
          <w:lang w:val="es-ES_tradnl"/>
        </w:rPr>
        <w:instrText xml:space="preserve"> REF _Ref495079991 \h  \* MERGEFORMAT </w:instrText>
      </w:r>
      <w:r w:rsidR="006A4CC3" w:rsidRPr="004E38A3">
        <w:rPr>
          <w:rStyle w:val="translation"/>
          <w:rFonts w:ascii="Arial" w:hAnsi="Arial" w:cs="Arial"/>
          <w:sz w:val="20"/>
          <w:szCs w:val="20"/>
          <w:lang w:val="es-ES_tradnl"/>
        </w:rPr>
      </w:r>
      <w:r w:rsidR="006A4CC3" w:rsidRPr="004E38A3">
        <w:rPr>
          <w:rStyle w:val="translation"/>
          <w:rFonts w:ascii="Arial" w:hAnsi="Arial" w:cs="Arial"/>
          <w:sz w:val="20"/>
          <w:szCs w:val="20"/>
          <w:lang w:val="es-ES_tradnl"/>
        </w:rPr>
        <w:fldChar w:fldCharType="separate"/>
      </w:r>
      <w:r w:rsidR="002535FE" w:rsidRPr="002535FE">
        <w:rPr>
          <w:rFonts w:ascii="Arial" w:hAnsi="Arial" w:cs="Arial"/>
          <w:sz w:val="20"/>
          <w:szCs w:val="20"/>
          <w:lang w:val="es-ES_tradnl"/>
        </w:rPr>
        <w:t xml:space="preserve">Cuadro </w:t>
      </w:r>
      <w:r w:rsidR="002535FE" w:rsidRPr="002535FE">
        <w:rPr>
          <w:rFonts w:ascii="Arial" w:hAnsi="Arial" w:cs="Arial"/>
          <w:noProof/>
          <w:sz w:val="20"/>
          <w:szCs w:val="20"/>
          <w:lang w:val="es-ES_tradnl"/>
        </w:rPr>
        <w:t>2</w:t>
      </w:r>
      <w:r w:rsidR="006A4CC3" w:rsidRPr="004E38A3">
        <w:rPr>
          <w:rStyle w:val="translation"/>
          <w:rFonts w:ascii="Arial" w:hAnsi="Arial" w:cs="Arial"/>
          <w:sz w:val="20"/>
          <w:szCs w:val="20"/>
          <w:lang w:val="es-ES_tradnl"/>
        </w:rPr>
        <w:fldChar w:fldCharType="end"/>
      </w:r>
      <w:r w:rsidR="006A4CC3" w:rsidRPr="004E38A3">
        <w:rPr>
          <w:rStyle w:val="translation"/>
          <w:rFonts w:ascii="Arial" w:hAnsi="Arial" w:cs="Arial"/>
          <w:sz w:val="20"/>
          <w:szCs w:val="20"/>
          <w:lang w:val="es-ES_tradnl"/>
        </w:rPr>
        <w:t xml:space="preserve">). </w:t>
      </w:r>
      <w:r w:rsidR="003D5A25" w:rsidRPr="004E38A3">
        <w:rPr>
          <w:rStyle w:val="translation"/>
          <w:rFonts w:ascii="Arial" w:hAnsi="Arial" w:cs="Arial"/>
          <w:sz w:val="20"/>
          <w:szCs w:val="20"/>
          <w:lang w:val="es-ES_tradnl"/>
        </w:rPr>
        <w:t xml:space="preserve">A este nivel, los puntos de partida del proceso son: (i) evaluación del recurso forestal; (ii) análisis de factores económicos y de mercado; y (iii) requisitos sociales, ambientales, legales y de otro tipo para </w:t>
      </w:r>
      <w:r w:rsidR="004E38A3" w:rsidRPr="004E38A3">
        <w:rPr>
          <w:rStyle w:val="translation"/>
          <w:rFonts w:ascii="Arial" w:hAnsi="Arial" w:cs="Arial"/>
          <w:sz w:val="20"/>
          <w:szCs w:val="20"/>
          <w:lang w:val="es-ES_tradnl"/>
        </w:rPr>
        <w:t>el MFS</w:t>
      </w:r>
      <w:r w:rsidR="003D5A25" w:rsidRPr="004E38A3">
        <w:rPr>
          <w:rStyle w:val="translation"/>
          <w:rFonts w:ascii="Arial" w:hAnsi="Arial" w:cs="Arial"/>
          <w:sz w:val="20"/>
          <w:szCs w:val="20"/>
          <w:lang w:val="es-ES_tradnl"/>
        </w:rPr>
        <w:t>.</w:t>
      </w:r>
    </w:p>
    <w:p w14:paraId="1B2EB692" w14:textId="77777777" w:rsidR="003929AD" w:rsidRPr="004E38A3" w:rsidRDefault="003929AD" w:rsidP="003929AD">
      <w:pPr>
        <w:pStyle w:val="Caption"/>
        <w:rPr>
          <w:rStyle w:val="translation"/>
          <w:rFonts w:ascii="Arial" w:hAnsi="Arial" w:cs="Arial"/>
          <w:b/>
          <w:i w:val="0"/>
          <w:sz w:val="20"/>
          <w:szCs w:val="20"/>
          <w:lang w:val="es-ES_tradnl"/>
        </w:rPr>
      </w:pPr>
      <w:bookmarkStart w:id="0" w:name="_Ref495079991"/>
      <w:r w:rsidRPr="004E38A3">
        <w:rPr>
          <w:rFonts w:ascii="Arial" w:hAnsi="Arial" w:cs="Arial"/>
          <w:b/>
          <w:i w:val="0"/>
          <w:sz w:val="20"/>
          <w:szCs w:val="20"/>
          <w:lang w:val="es-ES_tradnl"/>
        </w:rPr>
        <w:t xml:space="preserve">Cuadro </w:t>
      </w:r>
      <w:r w:rsidRPr="004E38A3">
        <w:rPr>
          <w:rFonts w:ascii="Arial" w:hAnsi="Arial" w:cs="Arial"/>
          <w:b/>
          <w:i w:val="0"/>
          <w:sz w:val="20"/>
          <w:szCs w:val="20"/>
          <w:lang w:val="es-ES_tradnl"/>
        </w:rPr>
        <w:fldChar w:fldCharType="begin"/>
      </w:r>
      <w:r w:rsidRPr="004E38A3">
        <w:rPr>
          <w:rFonts w:ascii="Arial" w:hAnsi="Arial" w:cs="Arial"/>
          <w:b/>
          <w:i w:val="0"/>
          <w:sz w:val="20"/>
          <w:szCs w:val="20"/>
          <w:lang w:val="es-ES_tradnl"/>
        </w:rPr>
        <w:instrText xml:space="preserve"> SEQ Cuadro \* ARABIC </w:instrText>
      </w:r>
      <w:r w:rsidRPr="004E38A3">
        <w:rPr>
          <w:rFonts w:ascii="Arial" w:hAnsi="Arial" w:cs="Arial"/>
          <w:b/>
          <w:i w:val="0"/>
          <w:sz w:val="20"/>
          <w:szCs w:val="20"/>
          <w:lang w:val="es-ES_tradnl"/>
        </w:rPr>
        <w:fldChar w:fldCharType="separate"/>
      </w:r>
      <w:r w:rsidR="002535FE">
        <w:rPr>
          <w:rFonts w:ascii="Arial" w:hAnsi="Arial" w:cs="Arial"/>
          <w:b/>
          <w:i w:val="0"/>
          <w:noProof/>
          <w:sz w:val="20"/>
          <w:szCs w:val="20"/>
          <w:lang w:val="es-ES_tradnl"/>
        </w:rPr>
        <w:t>2</w:t>
      </w:r>
      <w:r w:rsidRPr="004E38A3">
        <w:rPr>
          <w:rFonts w:ascii="Arial" w:hAnsi="Arial" w:cs="Arial"/>
          <w:b/>
          <w:i w:val="0"/>
          <w:sz w:val="20"/>
          <w:szCs w:val="20"/>
          <w:lang w:val="es-ES_tradnl"/>
        </w:rPr>
        <w:fldChar w:fldCharType="end"/>
      </w:r>
      <w:bookmarkEnd w:id="0"/>
      <w:r w:rsidR="00451FB9" w:rsidRPr="004E38A3">
        <w:rPr>
          <w:rFonts w:ascii="Arial" w:hAnsi="Arial" w:cs="Arial"/>
          <w:b/>
          <w:i w:val="0"/>
          <w:sz w:val="20"/>
          <w:szCs w:val="20"/>
          <w:lang w:val="es-ES_tradnl"/>
        </w:rPr>
        <w:tab/>
      </w:r>
      <w:r w:rsidR="00451FB9" w:rsidRPr="004E38A3">
        <w:rPr>
          <w:rStyle w:val="translation"/>
          <w:rFonts w:ascii="Arial" w:hAnsi="Arial" w:cs="Arial"/>
          <w:b/>
          <w:i w:val="0"/>
          <w:sz w:val="20"/>
          <w:szCs w:val="20"/>
          <w:lang w:val="es-ES_tradnl"/>
        </w:rPr>
        <w:t>Unidad de Manejo Forestal</w:t>
      </w:r>
    </w:p>
    <w:p w14:paraId="6A1EADA4" w14:textId="704B21D2" w:rsidR="003D5A25" w:rsidRPr="009C5571" w:rsidRDefault="003D5A25" w:rsidP="003C2B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translation"/>
          <w:rFonts w:ascii="Arial" w:hAnsi="Arial" w:cs="Arial"/>
          <w:sz w:val="18"/>
          <w:szCs w:val="18"/>
          <w:lang w:val="es-ES_tradnl"/>
        </w:rPr>
      </w:pPr>
      <w:r w:rsidRPr="009C5571">
        <w:rPr>
          <w:rStyle w:val="translation"/>
          <w:rFonts w:ascii="Arial" w:hAnsi="Arial" w:cs="Arial"/>
          <w:sz w:val="18"/>
          <w:szCs w:val="18"/>
          <w:lang w:val="es-ES_tradnl"/>
        </w:rPr>
        <w:t>La Unidad de Manejo Forestal (UMF) es una unidad de toma de decisiones sobre operaciones forestales que involucra</w:t>
      </w:r>
      <w:r w:rsidR="00FB3CEC" w:rsidRPr="009C5571">
        <w:rPr>
          <w:rStyle w:val="translation"/>
          <w:rFonts w:ascii="Arial" w:hAnsi="Arial" w:cs="Arial"/>
          <w:sz w:val="18"/>
          <w:szCs w:val="18"/>
          <w:lang w:val="es-ES_tradnl"/>
        </w:rPr>
        <w:t>n</w:t>
      </w:r>
      <w:r w:rsidRPr="009C5571">
        <w:rPr>
          <w:rStyle w:val="translation"/>
          <w:rFonts w:ascii="Arial" w:hAnsi="Arial" w:cs="Arial"/>
          <w:sz w:val="18"/>
          <w:szCs w:val="18"/>
          <w:lang w:val="es-ES_tradnl"/>
        </w:rPr>
        <w:t xml:space="preserve"> la planificación, implementación y control a través de un enfoque integral sistemático. El tamaño de una UMF puede variar de unas pocas hectáreas a cientos de miles de hectáreas</w:t>
      </w:r>
      <w:r w:rsidR="008A1E1F">
        <w:rPr>
          <w:rStyle w:val="translation"/>
          <w:rFonts w:ascii="Arial" w:hAnsi="Arial" w:cs="Arial"/>
          <w:sz w:val="18"/>
          <w:szCs w:val="18"/>
          <w:lang w:val="es-ES_tradnl"/>
        </w:rPr>
        <w:t>,</w:t>
      </w:r>
      <w:r w:rsidRPr="009C5571">
        <w:rPr>
          <w:rStyle w:val="translation"/>
          <w:rFonts w:ascii="Arial" w:hAnsi="Arial" w:cs="Arial"/>
          <w:sz w:val="18"/>
          <w:szCs w:val="18"/>
          <w:lang w:val="es-ES_tradnl"/>
        </w:rPr>
        <w:t xml:space="preserve"> dependiendo de la situación. Una UMF está siempre compuesta por un número variable de </w:t>
      </w:r>
      <w:r w:rsidR="00FB3CEC" w:rsidRPr="009C5571">
        <w:rPr>
          <w:rStyle w:val="translation"/>
          <w:rFonts w:ascii="Arial" w:hAnsi="Arial" w:cs="Arial"/>
          <w:sz w:val="18"/>
          <w:szCs w:val="18"/>
          <w:lang w:val="es-ES_tradnl"/>
        </w:rPr>
        <w:t>rodales</w:t>
      </w:r>
      <w:r w:rsidRPr="009C5571">
        <w:rPr>
          <w:rStyle w:val="translation"/>
          <w:rFonts w:ascii="Arial" w:hAnsi="Arial" w:cs="Arial"/>
          <w:sz w:val="18"/>
          <w:szCs w:val="18"/>
          <w:lang w:val="es-ES_tradnl"/>
        </w:rPr>
        <w:t xml:space="preserve"> (o compartimentos) que representan la unidad básica de planificación para las operaciones de </w:t>
      </w:r>
      <w:r w:rsidR="00B10199" w:rsidRPr="009C5571">
        <w:rPr>
          <w:rStyle w:val="translation"/>
          <w:rFonts w:ascii="Arial" w:hAnsi="Arial" w:cs="Arial"/>
          <w:sz w:val="18"/>
          <w:szCs w:val="18"/>
          <w:lang w:val="es-ES_tradnl"/>
        </w:rPr>
        <w:t>manejo</w:t>
      </w:r>
      <w:r w:rsidRPr="009C5571">
        <w:rPr>
          <w:rStyle w:val="translation"/>
          <w:rFonts w:ascii="Arial" w:hAnsi="Arial" w:cs="Arial"/>
          <w:sz w:val="18"/>
          <w:szCs w:val="18"/>
          <w:lang w:val="es-ES_tradnl"/>
        </w:rPr>
        <w:t xml:space="preserve"> (por ejempl</w:t>
      </w:r>
      <w:r w:rsidR="00FB3CEC" w:rsidRPr="009C5571">
        <w:rPr>
          <w:rStyle w:val="translation"/>
          <w:rFonts w:ascii="Arial" w:hAnsi="Arial" w:cs="Arial"/>
          <w:sz w:val="18"/>
          <w:szCs w:val="18"/>
          <w:lang w:val="es-ES_tradnl"/>
        </w:rPr>
        <w:t>o, restauración, cortas</w:t>
      </w:r>
      <w:r w:rsidRPr="009C5571">
        <w:rPr>
          <w:rStyle w:val="translation"/>
          <w:rFonts w:ascii="Arial" w:hAnsi="Arial" w:cs="Arial"/>
          <w:sz w:val="18"/>
          <w:szCs w:val="18"/>
          <w:lang w:val="es-ES_tradnl"/>
        </w:rPr>
        <w:t xml:space="preserve">). </w:t>
      </w:r>
      <w:r w:rsidRPr="009C5571">
        <w:rPr>
          <w:rStyle w:val="translation"/>
          <w:rFonts w:ascii="Arial" w:hAnsi="Arial" w:cs="Arial"/>
          <w:sz w:val="18"/>
          <w:szCs w:val="18"/>
          <w:lang w:val="es-ES_tradnl"/>
        </w:rPr>
        <w:br/>
      </w:r>
      <w:r w:rsidRPr="009C5571">
        <w:rPr>
          <w:rStyle w:val="translation"/>
          <w:rFonts w:ascii="Arial" w:hAnsi="Arial" w:cs="Arial"/>
          <w:sz w:val="18"/>
          <w:szCs w:val="18"/>
          <w:lang w:val="es-ES_tradnl"/>
        </w:rPr>
        <w:br/>
        <w:t xml:space="preserve">La UMF es a menudo también una unidad de tenencia y es administrada por un propietario forestal privado, una comunidad forestal, una agencia pública, una empresa privada, un administrador forestal contratado o mediante otro acuerdo. Es en este nivel que se suele evaluar la </w:t>
      </w:r>
      <w:r w:rsidR="00B10199" w:rsidRPr="009C5571">
        <w:rPr>
          <w:rStyle w:val="translation"/>
          <w:rFonts w:ascii="Arial" w:hAnsi="Arial" w:cs="Arial"/>
          <w:sz w:val="18"/>
          <w:szCs w:val="18"/>
          <w:lang w:val="es-ES_tradnl"/>
        </w:rPr>
        <w:t>sustentabilidad</w:t>
      </w:r>
      <w:r w:rsidR="00FB3CEC" w:rsidRPr="009C5571">
        <w:rPr>
          <w:rStyle w:val="translation"/>
          <w:rFonts w:ascii="Arial" w:hAnsi="Arial" w:cs="Arial"/>
          <w:sz w:val="18"/>
          <w:szCs w:val="18"/>
          <w:lang w:val="es-ES_tradnl"/>
        </w:rPr>
        <w:t xml:space="preserve"> d</w:t>
      </w:r>
      <w:r w:rsidR="009704D6" w:rsidRPr="009C5571">
        <w:rPr>
          <w:rStyle w:val="translation"/>
          <w:rFonts w:ascii="Arial" w:hAnsi="Arial" w:cs="Arial"/>
          <w:sz w:val="18"/>
          <w:szCs w:val="18"/>
          <w:lang w:val="es-ES_tradnl"/>
        </w:rPr>
        <w:t>el manejo</w:t>
      </w:r>
      <w:r w:rsidRPr="009C5571">
        <w:rPr>
          <w:rStyle w:val="translation"/>
          <w:rFonts w:ascii="Arial" w:hAnsi="Arial" w:cs="Arial"/>
          <w:sz w:val="18"/>
          <w:szCs w:val="18"/>
          <w:lang w:val="es-ES_tradnl"/>
        </w:rPr>
        <w:t xml:space="preserve"> forestal en la práctica. La UMF también puede ser una unidad más grande que consiste en varias propiedades individuales dentro de una cuenca u otro tipo de paisaje</w:t>
      </w:r>
      <w:r w:rsidR="008A1E1F">
        <w:rPr>
          <w:rStyle w:val="translation"/>
          <w:rFonts w:ascii="Arial" w:hAnsi="Arial" w:cs="Arial"/>
          <w:sz w:val="18"/>
          <w:szCs w:val="18"/>
          <w:lang w:val="es-ES_tradnl"/>
        </w:rPr>
        <w:t>,</w:t>
      </w:r>
      <w:r w:rsidRPr="009C5571">
        <w:rPr>
          <w:rStyle w:val="translation"/>
          <w:rFonts w:ascii="Arial" w:hAnsi="Arial" w:cs="Arial"/>
          <w:sz w:val="18"/>
          <w:szCs w:val="18"/>
          <w:lang w:val="es-ES_tradnl"/>
        </w:rPr>
        <w:t xml:space="preserve"> que puede ser manejado como una sola unidad para propósitos específicos con el consentimiento de los </w:t>
      </w:r>
      <w:r w:rsidR="009C5571" w:rsidRPr="009C5571">
        <w:rPr>
          <w:rStyle w:val="translation"/>
          <w:rFonts w:ascii="Arial" w:hAnsi="Arial" w:cs="Arial"/>
          <w:sz w:val="18"/>
          <w:szCs w:val="18"/>
          <w:lang w:val="es-ES_tradnl"/>
        </w:rPr>
        <w:t>dueños</w:t>
      </w:r>
      <w:r w:rsidRPr="009C5571">
        <w:rPr>
          <w:rStyle w:val="translation"/>
          <w:rFonts w:ascii="Arial" w:hAnsi="Arial" w:cs="Arial"/>
          <w:sz w:val="18"/>
          <w:szCs w:val="18"/>
          <w:lang w:val="es-ES_tradnl"/>
        </w:rPr>
        <w:t>.</w:t>
      </w:r>
    </w:p>
    <w:p w14:paraId="35F86C08" w14:textId="76D2E940" w:rsidR="003D5A25" w:rsidRPr="004E38A3" w:rsidRDefault="003D5A25" w:rsidP="003C2BD5">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Una herramienta política </w:t>
      </w:r>
      <w:r w:rsidR="009C5571">
        <w:rPr>
          <w:rStyle w:val="translation"/>
          <w:rFonts w:ascii="Arial" w:hAnsi="Arial" w:cs="Arial"/>
          <w:sz w:val="20"/>
          <w:szCs w:val="20"/>
          <w:lang w:val="es-ES_tradnl"/>
        </w:rPr>
        <w:t>clave para la implementación d</w:t>
      </w:r>
      <w:r w:rsidR="004E38A3" w:rsidRPr="004E38A3">
        <w:rPr>
          <w:rStyle w:val="translation"/>
          <w:rFonts w:ascii="Arial" w:hAnsi="Arial" w:cs="Arial"/>
          <w:sz w:val="20"/>
          <w:szCs w:val="20"/>
          <w:lang w:val="es-ES_tradnl"/>
        </w:rPr>
        <w:t>el MFS</w:t>
      </w:r>
      <w:r w:rsidRPr="004E38A3">
        <w:rPr>
          <w:rStyle w:val="translation"/>
          <w:rFonts w:ascii="Arial" w:hAnsi="Arial" w:cs="Arial"/>
          <w:sz w:val="20"/>
          <w:szCs w:val="20"/>
          <w:lang w:val="es-ES_tradnl"/>
        </w:rPr>
        <w:t xml:space="preserve"> es el p</w:t>
      </w:r>
      <w:r w:rsidR="009C5571">
        <w:rPr>
          <w:rStyle w:val="translation"/>
          <w:rFonts w:ascii="Arial" w:hAnsi="Arial" w:cs="Arial"/>
          <w:sz w:val="20"/>
          <w:szCs w:val="20"/>
          <w:lang w:val="es-ES_tradnl"/>
        </w:rPr>
        <w:t>rograma de manejo forestal (PM</w:t>
      </w:r>
      <w:r w:rsidRPr="004E38A3">
        <w:rPr>
          <w:rStyle w:val="translation"/>
          <w:rFonts w:ascii="Arial" w:hAnsi="Arial" w:cs="Arial"/>
          <w:sz w:val="20"/>
          <w:szCs w:val="20"/>
          <w:lang w:val="es-ES_tradnl"/>
        </w:rPr>
        <w:t>F)</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w:t>
      </w:r>
      <w:r w:rsidR="008A1E1F">
        <w:rPr>
          <w:rStyle w:val="translation"/>
          <w:rFonts w:ascii="Arial" w:hAnsi="Arial" w:cs="Arial"/>
          <w:sz w:val="20"/>
          <w:szCs w:val="20"/>
          <w:lang w:val="es-ES_tradnl"/>
        </w:rPr>
        <w:t xml:space="preserve">que </w:t>
      </w:r>
      <w:r w:rsidRPr="004E38A3">
        <w:rPr>
          <w:rStyle w:val="translation"/>
          <w:rFonts w:ascii="Arial" w:hAnsi="Arial" w:cs="Arial"/>
          <w:sz w:val="20"/>
          <w:szCs w:val="20"/>
          <w:lang w:val="es-ES_tradnl"/>
        </w:rPr>
        <w:t xml:space="preserve">proporciona un marco de largo plazo para la implementación </w:t>
      </w:r>
      <w:r w:rsidR="008A1E1F">
        <w:rPr>
          <w:rStyle w:val="translation"/>
          <w:rFonts w:ascii="Arial" w:hAnsi="Arial" w:cs="Arial"/>
          <w:sz w:val="20"/>
          <w:szCs w:val="20"/>
          <w:lang w:val="es-ES_tradnl"/>
        </w:rPr>
        <w:t>del</w:t>
      </w:r>
      <w:r w:rsidR="004E38A3" w:rsidRPr="004E38A3">
        <w:rPr>
          <w:rStyle w:val="translation"/>
          <w:rFonts w:ascii="Arial" w:hAnsi="Arial" w:cs="Arial"/>
          <w:sz w:val="20"/>
          <w:szCs w:val="20"/>
          <w:lang w:val="es-ES_tradnl"/>
        </w:rPr>
        <w:t xml:space="preserve"> MFS</w:t>
      </w:r>
      <w:r w:rsidRPr="004E38A3">
        <w:rPr>
          <w:rStyle w:val="translation"/>
          <w:rFonts w:ascii="Arial" w:hAnsi="Arial" w:cs="Arial"/>
          <w:sz w:val="20"/>
          <w:szCs w:val="20"/>
          <w:lang w:val="es-ES_tradnl"/>
        </w:rPr>
        <w:t>. Los planes opera</w:t>
      </w:r>
      <w:r w:rsidR="009C5571">
        <w:rPr>
          <w:rStyle w:val="translation"/>
          <w:rFonts w:ascii="Arial" w:hAnsi="Arial" w:cs="Arial"/>
          <w:sz w:val="20"/>
          <w:szCs w:val="20"/>
          <w:lang w:val="es-ES_tradnl"/>
        </w:rPr>
        <w:t>tivo</w:t>
      </w:r>
      <w:r w:rsidRPr="004E38A3">
        <w:rPr>
          <w:rStyle w:val="translation"/>
          <w:rFonts w:ascii="Arial" w:hAnsi="Arial" w:cs="Arial"/>
          <w:sz w:val="20"/>
          <w:szCs w:val="20"/>
          <w:lang w:val="es-ES_tradnl"/>
        </w:rPr>
        <w:t>s se preparan anualmente.</w:t>
      </w:r>
    </w:p>
    <w:p w14:paraId="165547A0" w14:textId="2615D768" w:rsidR="003D5A25" w:rsidRPr="004E38A3" w:rsidRDefault="003D5A25" w:rsidP="003C2BD5">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El concepto de </w:t>
      </w:r>
      <w:r w:rsidR="009C5571">
        <w:rPr>
          <w:rStyle w:val="translation"/>
          <w:rFonts w:ascii="Arial" w:hAnsi="Arial" w:cs="Arial"/>
          <w:sz w:val="20"/>
          <w:szCs w:val="20"/>
          <w:lang w:val="es-ES_tradnl"/>
        </w:rPr>
        <w:t>UMF</w:t>
      </w:r>
      <w:r w:rsidRPr="004E38A3">
        <w:rPr>
          <w:rStyle w:val="translation"/>
          <w:rFonts w:ascii="Arial" w:hAnsi="Arial" w:cs="Arial"/>
          <w:sz w:val="20"/>
          <w:szCs w:val="20"/>
          <w:lang w:val="es-ES_tradnl"/>
        </w:rPr>
        <w:t xml:space="preserve"> en México también tiene otra interpretación por razones históricas. En el pasado, la legislación forestal definía unidades de manejo forestal (Unidades de Manejo Forestal -</w:t>
      </w:r>
      <w:r w:rsidR="009C5571">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UMAFOR)</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para las cuales los pr</w:t>
      </w:r>
      <w:r w:rsidR="009C5571">
        <w:rPr>
          <w:rStyle w:val="translation"/>
          <w:rFonts w:ascii="Arial" w:hAnsi="Arial" w:cs="Arial"/>
          <w:sz w:val="20"/>
          <w:szCs w:val="20"/>
          <w:lang w:val="es-ES_tradnl"/>
        </w:rPr>
        <w:t>estadores</w:t>
      </w:r>
      <w:r w:rsidRPr="004E38A3">
        <w:rPr>
          <w:rStyle w:val="translation"/>
          <w:rFonts w:ascii="Arial" w:hAnsi="Arial" w:cs="Arial"/>
          <w:sz w:val="20"/>
          <w:szCs w:val="20"/>
          <w:lang w:val="es-ES_tradnl"/>
        </w:rPr>
        <w:t xml:space="preserve"> de servicios </w:t>
      </w:r>
      <w:r w:rsidR="009C5571">
        <w:rPr>
          <w:rStyle w:val="translation"/>
          <w:rFonts w:ascii="Arial" w:hAnsi="Arial" w:cs="Arial"/>
          <w:sz w:val="20"/>
          <w:szCs w:val="20"/>
          <w:lang w:val="es-ES_tradnl"/>
        </w:rPr>
        <w:t>técnicos</w:t>
      </w:r>
      <w:r w:rsidRPr="004E38A3">
        <w:rPr>
          <w:rStyle w:val="translation"/>
          <w:rFonts w:ascii="Arial" w:hAnsi="Arial" w:cs="Arial"/>
          <w:sz w:val="20"/>
          <w:szCs w:val="20"/>
          <w:lang w:val="es-ES_tradnl"/>
        </w:rPr>
        <w:t xml:space="preserve"> preparaban inventarios y p</w:t>
      </w:r>
      <w:r w:rsidR="009C5571">
        <w:rPr>
          <w:rStyle w:val="translation"/>
          <w:rFonts w:ascii="Arial" w:hAnsi="Arial" w:cs="Arial"/>
          <w:sz w:val="20"/>
          <w:szCs w:val="20"/>
          <w:lang w:val="es-ES_tradnl"/>
        </w:rPr>
        <w:t>rograma</w:t>
      </w:r>
      <w:r w:rsidRPr="004E38A3">
        <w:rPr>
          <w:rStyle w:val="translation"/>
          <w:rFonts w:ascii="Arial" w:hAnsi="Arial" w:cs="Arial"/>
          <w:sz w:val="20"/>
          <w:szCs w:val="20"/>
          <w:lang w:val="es-ES_tradnl"/>
        </w:rPr>
        <w:t>s de manejo forestal.</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El </w:t>
      </w:r>
      <w:r w:rsidR="009C5571">
        <w:rPr>
          <w:rStyle w:val="translation"/>
          <w:rFonts w:ascii="Arial" w:hAnsi="Arial" w:cs="Arial"/>
          <w:sz w:val="20"/>
          <w:szCs w:val="20"/>
          <w:lang w:val="es-ES_tradnl"/>
        </w:rPr>
        <w:t>abastec</w:t>
      </w:r>
      <w:r w:rsidR="008A1E1F">
        <w:rPr>
          <w:rStyle w:val="translation"/>
          <w:rFonts w:ascii="Arial" w:hAnsi="Arial" w:cs="Arial"/>
          <w:sz w:val="20"/>
          <w:szCs w:val="20"/>
          <w:lang w:val="es-ES_tradnl"/>
        </w:rPr>
        <w:t>i</w:t>
      </w:r>
      <w:r w:rsidR="009C5571">
        <w:rPr>
          <w:rStyle w:val="translation"/>
          <w:rFonts w:ascii="Arial" w:hAnsi="Arial" w:cs="Arial"/>
          <w:sz w:val="20"/>
          <w:szCs w:val="20"/>
          <w:lang w:val="es-ES_tradnl"/>
        </w:rPr>
        <w:t>miento</w:t>
      </w:r>
      <w:r w:rsidRPr="004E38A3">
        <w:rPr>
          <w:rStyle w:val="translation"/>
          <w:rFonts w:ascii="Arial" w:hAnsi="Arial" w:cs="Arial"/>
          <w:sz w:val="20"/>
          <w:szCs w:val="20"/>
          <w:lang w:val="es-ES_tradnl"/>
        </w:rPr>
        <w:t xml:space="preserve"> de madera de estas unidades se </w:t>
      </w:r>
      <w:r w:rsidR="008A1E1F">
        <w:rPr>
          <w:rStyle w:val="translation"/>
          <w:rFonts w:ascii="Arial" w:hAnsi="Arial" w:cs="Arial"/>
          <w:sz w:val="20"/>
          <w:szCs w:val="20"/>
          <w:lang w:val="es-ES_tradnl"/>
        </w:rPr>
        <w:t>planeaba</w:t>
      </w:r>
      <w:r w:rsidR="008A1E1F"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de tal manera que las inversiones en la transformación industrial</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pudieran realizarse en una escala que pudiera garantizar la competitividad. </w:t>
      </w:r>
      <w:r w:rsidR="009C5571">
        <w:rPr>
          <w:rStyle w:val="translation"/>
          <w:rFonts w:ascii="Arial" w:hAnsi="Arial" w:cs="Arial"/>
          <w:sz w:val="20"/>
          <w:szCs w:val="20"/>
          <w:lang w:val="es-ES_tradnl"/>
        </w:rPr>
        <w:t>Cabe notar que l</w:t>
      </w:r>
      <w:r w:rsidRPr="004E38A3">
        <w:rPr>
          <w:rStyle w:val="translation"/>
          <w:rFonts w:ascii="Arial" w:hAnsi="Arial" w:cs="Arial"/>
          <w:sz w:val="20"/>
          <w:szCs w:val="20"/>
          <w:lang w:val="es-ES_tradnl"/>
        </w:rPr>
        <w:t>a legislación vigente no ofrece criterios adecuados para las</w:t>
      </w:r>
      <w:r w:rsidR="008A1E1F">
        <w:rPr>
          <w:rStyle w:val="translation"/>
          <w:rFonts w:ascii="Arial" w:hAnsi="Arial" w:cs="Arial"/>
          <w:sz w:val="20"/>
          <w:szCs w:val="20"/>
          <w:lang w:val="es-ES_tradnl"/>
        </w:rPr>
        <w:t xml:space="preserve"> operaciones de las</w:t>
      </w:r>
      <w:r w:rsidRPr="004E38A3">
        <w:rPr>
          <w:rStyle w:val="translation"/>
          <w:rFonts w:ascii="Arial" w:hAnsi="Arial" w:cs="Arial"/>
          <w:sz w:val="20"/>
          <w:szCs w:val="20"/>
          <w:lang w:val="es-ES_tradnl"/>
        </w:rPr>
        <w:t xml:space="preserve"> UMAFOR</w:t>
      </w:r>
      <w:r w:rsidR="008A1E1F">
        <w:rPr>
          <w:rStyle w:val="translation"/>
          <w:rFonts w:ascii="Arial" w:hAnsi="Arial" w:cs="Arial"/>
          <w:sz w:val="20"/>
          <w:szCs w:val="20"/>
          <w:lang w:val="es-ES_tradnl"/>
        </w:rPr>
        <w:t>ES</w:t>
      </w:r>
      <w:r w:rsidRPr="004E38A3">
        <w:rPr>
          <w:rStyle w:val="translation"/>
          <w:rFonts w:ascii="Arial" w:hAnsi="Arial" w:cs="Arial"/>
          <w:sz w:val="20"/>
          <w:szCs w:val="20"/>
          <w:lang w:val="es-ES_tradnl"/>
        </w:rPr>
        <w:t xml:space="preserve"> y su organización</w:t>
      </w:r>
      <w:r w:rsidR="003C2BD5" w:rsidRPr="004E38A3">
        <w:rPr>
          <w:rStyle w:val="FootnoteReference"/>
          <w:rFonts w:ascii="Arial" w:hAnsi="Arial" w:cs="Arial"/>
          <w:sz w:val="20"/>
          <w:szCs w:val="20"/>
          <w:lang w:val="es-ES_tradnl"/>
        </w:rPr>
        <w:footnoteReference w:id="26"/>
      </w:r>
      <w:r w:rsidRPr="004E38A3">
        <w:rPr>
          <w:rStyle w:val="translation"/>
          <w:rFonts w:ascii="Arial" w:hAnsi="Arial" w:cs="Arial"/>
          <w:sz w:val="20"/>
          <w:szCs w:val="20"/>
          <w:lang w:val="es-ES_tradnl"/>
        </w:rPr>
        <w:t>.</w:t>
      </w:r>
    </w:p>
    <w:p w14:paraId="60A97AFF" w14:textId="4E6A0463" w:rsidR="00776010" w:rsidRPr="004E38A3" w:rsidRDefault="00776010" w:rsidP="003C2BD5">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Los resultados de un reciente estudio internacional comparativo sobre la reg</w:t>
      </w:r>
      <w:r w:rsidR="009C5571">
        <w:rPr>
          <w:rStyle w:val="translation"/>
          <w:rFonts w:ascii="Arial" w:hAnsi="Arial" w:cs="Arial"/>
          <w:sz w:val="20"/>
          <w:szCs w:val="20"/>
          <w:lang w:val="es-ES_tradnl"/>
        </w:rPr>
        <w:t>ula</w:t>
      </w:r>
      <w:r w:rsidRPr="004E38A3">
        <w:rPr>
          <w:rStyle w:val="translation"/>
          <w:rFonts w:ascii="Arial" w:hAnsi="Arial" w:cs="Arial"/>
          <w:sz w:val="20"/>
          <w:szCs w:val="20"/>
          <w:lang w:val="es-ES_tradnl"/>
        </w:rPr>
        <w:t>ción de la p</w:t>
      </w:r>
      <w:r w:rsidR="009C5571">
        <w:rPr>
          <w:rStyle w:val="translation"/>
          <w:rFonts w:ascii="Arial" w:hAnsi="Arial" w:cs="Arial"/>
          <w:sz w:val="20"/>
          <w:szCs w:val="20"/>
          <w:lang w:val="es-ES_tradnl"/>
        </w:rPr>
        <w:t>lanificación y la aplicación d</w:t>
      </w:r>
      <w:r w:rsidR="009704D6" w:rsidRPr="004E38A3">
        <w:rPr>
          <w:rStyle w:val="translation"/>
          <w:rFonts w:ascii="Arial" w:hAnsi="Arial" w:cs="Arial"/>
          <w:sz w:val="20"/>
          <w:szCs w:val="20"/>
          <w:lang w:val="es-ES_tradnl"/>
        </w:rPr>
        <w:t>el manejo</w:t>
      </w:r>
      <w:r w:rsidRPr="004E38A3">
        <w:rPr>
          <w:rStyle w:val="translation"/>
          <w:rFonts w:ascii="Arial" w:hAnsi="Arial" w:cs="Arial"/>
          <w:sz w:val="20"/>
          <w:szCs w:val="20"/>
          <w:lang w:val="es-ES_tradnl"/>
        </w:rPr>
        <w:t xml:space="preserve"> forestal en 10 países de Europa, América del Norte y Japón</w:t>
      </w:r>
      <w:r w:rsidR="008A1E1F">
        <w:rPr>
          <w:rStyle w:val="translation"/>
          <w:rFonts w:ascii="Arial" w:hAnsi="Arial" w:cs="Arial"/>
          <w:sz w:val="20"/>
          <w:szCs w:val="20"/>
          <w:lang w:val="es-ES_tradnl"/>
        </w:rPr>
        <w:t>,</w:t>
      </w:r>
      <w:r w:rsidR="003C2BD5" w:rsidRPr="004E38A3">
        <w:rPr>
          <w:rStyle w:val="FootnoteReference"/>
          <w:rFonts w:ascii="Arial" w:hAnsi="Arial" w:cs="Arial"/>
          <w:sz w:val="20"/>
          <w:szCs w:val="20"/>
          <w:lang w:val="es-ES_tradnl"/>
        </w:rPr>
        <w:footnoteReference w:id="27"/>
      </w:r>
      <w:r w:rsidRPr="004E38A3">
        <w:rPr>
          <w:rStyle w:val="translation"/>
          <w:rFonts w:ascii="Arial" w:hAnsi="Arial" w:cs="Arial"/>
          <w:sz w:val="20"/>
          <w:szCs w:val="20"/>
          <w:lang w:val="es-ES_tradnl"/>
        </w:rPr>
        <w:t xml:space="preserve"> son útiles cuando se </w:t>
      </w:r>
      <w:r w:rsidR="008A1E1F">
        <w:rPr>
          <w:rStyle w:val="translation"/>
          <w:rFonts w:ascii="Arial" w:hAnsi="Arial" w:cs="Arial"/>
          <w:sz w:val="20"/>
          <w:szCs w:val="20"/>
          <w:lang w:val="es-ES_tradnl"/>
        </w:rPr>
        <w:t xml:space="preserve">propone </w:t>
      </w:r>
      <w:r w:rsidR="009C5571">
        <w:rPr>
          <w:rStyle w:val="translation"/>
          <w:rFonts w:ascii="Arial" w:hAnsi="Arial" w:cs="Arial"/>
          <w:sz w:val="20"/>
          <w:szCs w:val="20"/>
          <w:lang w:val="es-ES_tradnl"/>
        </w:rPr>
        <w:t>cómo se puede mejorar la regulación mexicana</w:t>
      </w:r>
      <w:r w:rsidRPr="004E38A3">
        <w:rPr>
          <w:rStyle w:val="translation"/>
          <w:rFonts w:ascii="Arial" w:hAnsi="Arial" w:cs="Arial"/>
          <w:sz w:val="20"/>
          <w:szCs w:val="20"/>
          <w:lang w:val="es-ES_tradnl"/>
        </w:rPr>
        <w:t xml:space="preserve"> (incluidos los permisos de </w:t>
      </w:r>
      <w:r w:rsidR="008A1E1F">
        <w:rPr>
          <w:rStyle w:val="translation"/>
          <w:rFonts w:ascii="Arial" w:hAnsi="Arial" w:cs="Arial"/>
          <w:sz w:val="20"/>
          <w:szCs w:val="20"/>
          <w:lang w:val="es-ES_tradnl"/>
        </w:rPr>
        <w:t xml:space="preserve">aprovechamiento y </w:t>
      </w:r>
      <w:r w:rsidRPr="004E38A3">
        <w:rPr>
          <w:rStyle w:val="translation"/>
          <w:rFonts w:ascii="Arial" w:hAnsi="Arial" w:cs="Arial"/>
          <w:sz w:val="20"/>
          <w:szCs w:val="20"/>
          <w:lang w:val="es-ES_tradnl"/>
        </w:rPr>
        <w:t>extracción</w:t>
      </w:r>
      <w:r w:rsidR="008A1E1F">
        <w:rPr>
          <w:rStyle w:val="translation"/>
          <w:rFonts w:ascii="Arial" w:hAnsi="Arial" w:cs="Arial"/>
          <w:sz w:val="20"/>
          <w:szCs w:val="20"/>
          <w:lang w:val="es-ES_tradnl"/>
        </w:rPr>
        <w:t xml:space="preserve"> de productos forestales</w:t>
      </w:r>
      <w:r w:rsidRPr="004E38A3">
        <w:rPr>
          <w:rStyle w:val="translation"/>
          <w:rFonts w:ascii="Arial" w:hAnsi="Arial" w:cs="Arial"/>
          <w:sz w:val="20"/>
          <w:szCs w:val="20"/>
          <w:lang w:val="es-ES_tradnl"/>
        </w:rPr>
        <w:t>)</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con el fin de facilitar la </w:t>
      </w:r>
      <w:r w:rsidR="008A1E1F">
        <w:rPr>
          <w:rStyle w:val="translation"/>
          <w:rFonts w:ascii="Arial" w:hAnsi="Arial" w:cs="Arial"/>
          <w:sz w:val="20"/>
          <w:szCs w:val="20"/>
          <w:lang w:val="es-ES_tradnl"/>
        </w:rPr>
        <w:t>aplicación</w:t>
      </w:r>
      <w:r w:rsidR="008A1E1F"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del MFS .</w:t>
      </w:r>
    </w:p>
    <w:p w14:paraId="60E0797A" w14:textId="60D2F99D" w:rsidR="00776010" w:rsidRPr="004E38A3" w:rsidRDefault="00AF46D7" w:rsidP="003C2BD5">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 xml:space="preserve">La legislación forestal no impone un PMF para todos los bosques de los países estudiados. Algunos países (Austria y Finlandia) no tienen ninguna obligación para ello, pero un </w:t>
      </w:r>
      <w:r w:rsidR="009C5571">
        <w:rPr>
          <w:rStyle w:val="translation"/>
          <w:rFonts w:ascii="Arial" w:hAnsi="Arial" w:cs="Arial"/>
          <w:sz w:val="20"/>
          <w:szCs w:val="20"/>
          <w:lang w:val="es-ES_tradnl"/>
        </w:rPr>
        <w:t>PMF</w:t>
      </w:r>
      <w:r w:rsidRPr="004E38A3">
        <w:rPr>
          <w:rStyle w:val="translation"/>
          <w:rFonts w:ascii="Arial" w:hAnsi="Arial" w:cs="Arial"/>
          <w:sz w:val="20"/>
          <w:szCs w:val="20"/>
          <w:lang w:val="es-ES_tradnl"/>
        </w:rPr>
        <w:t xml:space="preserve"> puede ser una condición previa para acceder al apoyo público o</w:t>
      </w:r>
      <w:r w:rsidR="009C5571">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a los beneficios fiscales. Los pequeños bosques privados (menos de 10 a 50 ha dependiendo del país)</w:t>
      </w:r>
      <w:r w:rsidR="008A1E1F">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pueden ser eximidos de l</w:t>
      </w:r>
      <w:r w:rsidR="009C5571">
        <w:rPr>
          <w:rStyle w:val="translation"/>
          <w:rFonts w:ascii="Arial" w:hAnsi="Arial" w:cs="Arial"/>
          <w:sz w:val="20"/>
          <w:szCs w:val="20"/>
          <w:lang w:val="es-ES_tradnl"/>
        </w:rPr>
        <w:t xml:space="preserve">a obligación de </w:t>
      </w:r>
      <w:r w:rsidR="008A1E1F">
        <w:rPr>
          <w:rStyle w:val="translation"/>
          <w:rFonts w:ascii="Arial" w:hAnsi="Arial" w:cs="Arial"/>
          <w:sz w:val="20"/>
          <w:szCs w:val="20"/>
          <w:lang w:val="es-ES_tradnl"/>
        </w:rPr>
        <w:t xml:space="preserve">un PMF </w:t>
      </w:r>
      <w:r w:rsidR="009C5571">
        <w:rPr>
          <w:rStyle w:val="translation"/>
          <w:rFonts w:ascii="Arial" w:hAnsi="Arial" w:cs="Arial"/>
          <w:sz w:val="20"/>
          <w:szCs w:val="20"/>
          <w:lang w:val="es-ES_tradnl"/>
        </w:rPr>
        <w:t>o</w:t>
      </w:r>
      <w:r w:rsidRPr="004E38A3">
        <w:rPr>
          <w:rStyle w:val="translation"/>
          <w:rFonts w:ascii="Arial" w:hAnsi="Arial" w:cs="Arial"/>
          <w:sz w:val="20"/>
          <w:szCs w:val="20"/>
          <w:lang w:val="es-ES_tradnl"/>
        </w:rPr>
        <w:t xml:space="preserve"> </w:t>
      </w:r>
      <w:r w:rsidR="008A1E1F" w:rsidRPr="004E38A3">
        <w:rPr>
          <w:rStyle w:val="translation"/>
          <w:rFonts w:ascii="Arial" w:hAnsi="Arial" w:cs="Arial"/>
          <w:sz w:val="20"/>
          <w:szCs w:val="20"/>
          <w:lang w:val="es-ES_tradnl"/>
        </w:rPr>
        <w:t xml:space="preserve">pueden aplicar para ellos </w:t>
      </w:r>
      <w:r w:rsidRPr="004E38A3">
        <w:rPr>
          <w:rStyle w:val="translation"/>
          <w:rFonts w:ascii="Arial" w:hAnsi="Arial" w:cs="Arial"/>
          <w:sz w:val="20"/>
          <w:szCs w:val="20"/>
          <w:lang w:val="es-ES_tradnl"/>
        </w:rPr>
        <w:t>planes de manejo simplificados específicos.</w:t>
      </w:r>
    </w:p>
    <w:p w14:paraId="1EA12C4B" w14:textId="562A7CF0" w:rsidR="00AF46D7" w:rsidRPr="004E38A3" w:rsidRDefault="00AF46D7" w:rsidP="003C2BD5">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Un aspecto particular a considerar a este respecto</w:t>
      </w:r>
      <w:r w:rsidR="003B03F0">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no es regular los volúmenes de </w:t>
      </w:r>
      <w:r w:rsidR="009C5571">
        <w:rPr>
          <w:rStyle w:val="translation"/>
          <w:rFonts w:ascii="Arial" w:hAnsi="Arial" w:cs="Arial"/>
          <w:sz w:val="20"/>
          <w:szCs w:val="20"/>
          <w:lang w:val="es-ES_tradnl"/>
        </w:rPr>
        <w:t>producción</w:t>
      </w:r>
      <w:r w:rsidRPr="004E38A3">
        <w:rPr>
          <w:rStyle w:val="translation"/>
          <w:rFonts w:ascii="Arial" w:hAnsi="Arial" w:cs="Arial"/>
          <w:sz w:val="20"/>
          <w:szCs w:val="20"/>
          <w:lang w:val="es-ES_tradnl"/>
        </w:rPr>
        <w:t xml:space="preserve"> y las actividades silvícolas anualmente sino por períodos</w:t>
      </w:r>
      <w:r w:rsidR="009C5571">
        <w:rPr>
          <w:rStyle w:val="translation"/>
          <w:rFonts w:ascii="Arial" w:hAnsi="Arial" w:cs="Arial"/>
          <w:sz w:val="20"/>
          <w:szCs w:val="20"/>
          <w:lang w:val="es-ES_tradnl"/>
        </w:rPr>
        <w:t>, a menudo</w:t>
      </w:r>
      <w:r w:rsidRPr="004E38A3">
        <w:rPr>
          <w:rStyle w:val="translation"/>
          <w:rFonts w:ascii="Arial" w:hAnsi="Arial" w:cs="Arial"/>
          <w:sz w:val="20"/>
          <w:szCs w:val="20"/>
          <w:lang w:val="es-ES_tradnl"/>
        </w:rPr>
        <w:t xml:space="preserve"> de cinco años. Esto permite al propietario del bosque ajustar los volúmenes de producción de madera</w:t>
      </w:r>
      <w:r w:rsidR="003B03F0">
        <w:rPr>
          <w:rStyle w:val="translation"/>
          <w:rFonts w:ascii="Arial" w:hAnsi="Arial" w:cs="Arial"/>
          <w:sz w:val="20"/>
          <w:szCs w:val="20"/>
          <w:lang w:val="es-ES_tradnl"/>
        </w:rPr>
        <w:t>,</w:t>
      </w:r>
      <w:r w:rsidRPr="004E38A3">
        <w:rPr>
          <w:rStyle w:val="translation"/>
          <w:rFonts w:ascii="Arial" w:hAnsi="Arial" w:cs="Arial"/>
          <w:sz w:val="20"/>
          <w:szCs w:val="20"/>
          <w:lang w:val="es-ES_tradnl"/>
        </w:rPr>
        <w:t xml:space="preserve"> de acuerdo con las condiciones del mercado de manera flexible. Esto no es posible en la legislación mexicana actual ya que </w:t>
      </w:r>
      <w:r w:rsidR="009C5571">
        <w:rPr>
          <w:rStyle w:val="translation"/>
          <w:rFonts w:ascii="Arial" w:hAnsi="Arial" w:cs="Arial"/>
          <w:sz w:val="20"/>
          <w:szCs w:val="20"/>
          <w:lang w:val="es-ES_tradnl"/>
        </w:rPr>
        <w:t xml:space="preserve">la parte de </w:t>
      </w:r>
      <w:r w:rsidRPr="004E38A3">
        <w:rPr>
          <w:rStyle w:val="translation"/>
          <w:rFonts w:ascii="Arial" w:hAnsi="Arial" w:cs="Arial"/>
          <w:sz w:val="20"/>
          <w:szCs w:val="20"/>
          <w:lang w:val="es-ES_tradnl"/>
        </w:rPr>
        <w:t xml:space="preserve">la cuota anual de </w:t>
      </w:r>
      <w:r w:rsidR="009C5571">
        <w:rPr>
          <w:rStyle w:val="translation"/>
          <w:rFonts w:ascii="Arial" w:hAnsi="Arial" w:cs="Arial"/>
          <w:sz w:val="20"/>
          <w:szCs w:val="20"/>
          <w:lang w:val="es-ES_tradnl"/>
        </w:rPr>
        <w:t xml:space="preserve">cosecha </w:t>
      </w:r>
      <w:r w:rsidRPr="004E38A3">
        <w:rPr>
          <w:rStyle w:val="translation"/>
          <w:rFonts w:ascii="Arial" w:hAnsi="Arial" w:cs="Arial"/>
          <w:sz w:val="20"/>
          <w:szCs w:val="20"/>
          <w:lang w:val="es-ES_tradnl"/>
        </w:rPr>
        <w:t>no utilizada no puede transferirse a los años siguientes.</w:t>
      </w:r>
      <w:r w:rsidR="009C5571">
        <w:rPr>
          <w:rStyle w:val="translation"/>
          <w:rFonts w:ascii="Arial" w:hAnsi="Arial" w:cs="Arial"/>
          <w:sz w:val="20"/>
          <w:szCs w:val="20"/>
          <w:lang w:val="es-ES_tradnl"/>
        </w:rPr>
        <w:t xml:space="preserve"> </w:t>
      </w:r>
    </w:p>
    <w:p w14:paraId="282CED19" w14:textId="5ECACBE3" w:rsidR="00AF46D7" w:rsidRPr="004E38A3" w:rsidRDefault="00AF46D7" w:rsidP="00081AC7">
      <w:pPr>
        <w:jc w:val="both"/>
        <w:rPr>
          <w:rStyle w:val="translation"/>
          <w:rFonts w:ascii="Arial" w:hAnsi="Arial" w:cs="Arial"/>
          <w:sz w:val="20"/>
          <w:szCs w:val="20"/>
          <w:lang w:val="es-ES_tradnl"/>
        </w:rPr>
      </w:pPr>
      <w:r w:rsidRPr="004E38A3">
        <w:rPr>
          <w:rStyle w:val="translation"/>
          <w:rFonts w:ascii="Arial" w:hAnsi="Arial" w:cs="Arial"/>
          <w:sz w:val="20"/>
          <w:szCs w:val="20"/>
          <w:lang w:val="es-ES_tradnl"/>
        </w:rPr>
        <w:t>En todos los países estudiados, la</w:t>
      </w:r>
      <w:r w:rsidR="009C5571">
        <w:rPr>
          <w:rStyle w:val="translation"/>
          <w:rFonts w:ascii="Arial" w:hAnsi="Arial" w:cs="Arial"/>
          <w:sz w:val="20"/>
          <w:szCs w:val="20"/>
          <w:lang w:val="es-ES_tradnl"/>
        </w:rPr>
        <w:t>s cosechas</w:t>
      </w:r>
      <w:r w:rsidRPr="004E38A3">
        <w:rPr>
          <w:rStyle w:val="translation"/>
          <w:rFonts w:ascii="Arial" w:hAnsi="Arial" w:cs="Arial"/>
          <w:sz w:val="20"/>
          <w:szCs w:val="20"/>
          <w:lang w:val="es-ES_tradnl"/>
        </w:rPr>
        <w:t xml:space="preserve"> está</w:t>
      </w:r>
      <w:r w:rsidR="009C5571">
        <w:rPr>
          <w:rStyle w:val="translation"/>
          <w:rFonts w:ascii="Arial" w:hAnsi="Arial" w:cs="Arial"/>
          <w:sz w:val="20"/>
          <w:szCs w:val="20"/>
          <w:lang w:val="es-ES_tradnl"/>
        </w:rPr>
        <w:t>n</w:t>
      </w:r>
      <w:r w:rsidRPr="004E38A3">
        <w:rPr>
          <w:rStyle w:val="translation"/>
          <w:rFonts w:ascii="Arial" w:hAnsi="Arial" w:cs="Arial"/>
          <w:sz w:val="20"/>
          <w:szCs w:val="20"/>
          <w:lang w:val="es-ES_tradnl"/>
        </w:rPr>
        <w:t xml:space="preserve"> regulada</w:t>
      </w:r>
      <w:r w:rsidR="009C5571">
        <w:rPr>
          <w:rStyle w:val="translation"/>
          <w:rFonts w:ascii="Arial" w:hAnsi="Arial" w:cs="Arial"/>
          <w:sz w:val="20"/>
          <w:szCs w:val="20"/>
          <w:lang w:val="es-ES_tradnl"/>
        </w:rPr>
        <w:t>s</w:t>
      </w:r>
      <w:r w:rsidRPr="004E38A3">
        <w:rPr>
          <w:rStyle w:val="translation"/>
          <w:rFonts w:ascii="Arial" w:hAnsi="Arial" w:cs="Arial"/>
          <w:sz w:val="20"/>
          <w:szCs w:val="20"/>
          <w:lang w:val="es-ES_tradnl"/>
        </w:rPr>
        <w:t xml:space="preserve">. En muchos casos, los bosques </w:t>
      </w:r>
      <w:r w:rsidR="009C5571">
        <w:rPr>
          <w:rStyle w:val="translation"/>
          <w:rFonts w:ascii="Arial" w:hAnsi="Arial" w:cs="Arial"/>
          <w:sz w:val="20"/>
          <w:szCs w:val="20"/>
          <w:lang w:val="es-ES_tradnl"/>
        </w:rPr>
        <w:t xml:space="preserve">bajo </w:t>
      </w:r>
      <w:r w:rsidR="003B03F0">
        <w:rPr>
          <w:rStyle w:val="translation"/>
          <w:rFonts w:ascii="Arial" w:hAnsi="Arial" w:cs="Arial"/>
          <w:sz w:val="20"/>
          <w:szCs w:val="20"/>
          <w:lang w:val="es-ES_tradnl"/>
        </w:rPr>
        <w:t xml:space="preserve">PMF </w:t>
      </w:r>
      <w:r w:rsidR="009C5571">
        <w:rPr>
          <w:rStyle w:val="translation"/>
          <w:rFonts w:ascii="Arial" w:hAnsi="Arial" w:cs="Arial"/>
          <w:sz w:val="20"/>
          <w:szCs w:val="20"/>
          <w:lang w:val="es-ES_tradnl"/>
        </w:rPr>
        <w:t>aprobado</w:t>
      </w:r>
      <w:r w:rsidR="003B03F0">
        <w:rPr>
          <w:rStyle w:val="translation"/>
          <w:rFonts w:ascii="Arial" w:hAnsi="Arial" w:cs="Arial"/>
          <w:sz w:val="20"/>
          <w:szCs w:val="20"/>
          <w:lang w:val="es-ES_tradnl"/>
        </w:rPr>
        <w:t>s</w:t>
      </w:r>
      <w:r w:rsidRPr="004E38A3">
        <w:rPr>
          <w:rStyle w:val="translation"/>
          <w:rFonts w:ascii="Arial" w:hAnsi="Arial" w:cs="Arial"/>
          <w:sz w:val="20"/>
          <w:szCs w:val="20"/>
          <w:lang w:val="es-ES_tradnl"/>
        </w:rPr>
        <w:t xml:space="preserve"> no necesitan autorización adicional de la cosecha.</w:t>
      </w:r>
      <w:r w:rsidRPr="004E38A3">
        <w:rPr>
          <w:rStyle w:val="shorttext"/>
          <w:rFonts w:ascii="Arial" w:hAnsi="Arial" w:cs="Arial"/>
          <w:sz w:val="20"/>
          <w:szCs w:val="20"/>
          <w:lang w:val="es-ES_tradnl"/>
        </w:rPr>
        <w:t xml:space="preserve"> </w:t>
      </w:r>
      <w:r w:rsidRPr="004E38A3">
        <w:rPr>
          <w:rStyle w:val="translation"/>
          <w:rFonts w:ascii="Arial" w:hAnsi="Arial" w:cs="Arial"/>
          <w:sz w:val="20"/>
          <w:szCs w:val="20"/>
          <w:lang w:val="es-ES_tradnl"/>
        </w:rPr>
        <w:t xml:space="preserve">Sin embargo, en los países donde no hay obligación de </w:t>
      </w:r>
      <w:r w:rsidR="003B03F0">
        <w:rPr>
          <w:rStyle w:val="translation"/>
          <w:rFonts w:ascii="Arial" w:hAnsi="Arial" w:cs="Arial"/>
          <w:sz w:val="20"/>
          <w:szCs w:val="20"/>
          <w:lang w:val="es-ES_tradnl"/>
        </w:rPr>
        <w:t>PMF</w:t>
      </w:r>
      <w:r w:rsidRPr="004E38A3">
        <w:rPr>
          <w:rStyle w:val="translation"/>
          <w:rFonts w:ascii="Arial" w:hAnsi="Arial" w:cs="Arial"/>
          <w:sz w:val="20"/>
          <w:szCs w:val="20"/>
          <w:lang w:val="es-ES_tradnl"/>
        </w:rPr>
        <w:t xml:space="preserve">, toda la </w:t>
      </w:r>
      <w:r w:rsidR="009C5571">
        <w:rPr>
          <w:rStyle w:val="translation"/>
          <w:rFonts w:ascii="Arial" w:hAnsi="Arial" w:cs="Arial"/>
          <w:sz w:val="20"/>
          <w:szCs w:val="20"/>
          <w:lang w:val="es-ES_tradnl"/>
        </w:rPr>
        <w:t>cosecha</w:t>
      </w:r>
      <w:r w:rsidRPr="004E38A3">
        <w:rPr>
          <w:rStyle w:val="translation"/>
          <w:rFonts w:ascii="Arial" w:hAnsi="Arial" w:cs="Arial"/>
          <w:sz w:val="20"/>
          <w:szCs w:val="20"/>
          <w:lang w:val="es-ES_tradnl"/>
        </w:rPr>
        <w:t xml:space="preserve"> requiere autorización previa. Otra medida para simplificar los </w:t>
      </w:r>
      <w:r w:rsidRPr="004E38A3">
        <w:rPr>
          <w:rStyle w:val="translation"/>
          <w:rFonts w:ascii="Arial" w:hAnsi="Arial" w:cs="Arial"/>
          <w:sz w:val="20"/>
          <w:szCs w:val="20"/>
          <w:lang w:val="es-ES_tradnl"/>
        </w:rPr>
        <w:lastRenderedPageBreak/>
        <w:t xml:space="preserve">procedimientos es presentar digitalmente </w:t>
      </w:r>
      <w:r w:rsidR="006814ED">
        <w:rPr>
          <w:rStyle w:val="translation"/>
          <w:rFonts w:ascii="Arial" w:hAnsi="Arial" w:cs="Arial"/>
          <w:sz w:val="20"/>
          <w:szCs w:val="20"/>
          <w:lang w:val="es-ES_tradnl"/>
        </w:rPr>
        <w:t xml:space="preserve">los </w:t>
      </w:r>
      <w:r w:rsidR="003B03F0">
        <w:rPr>
          <w:rStyle w:val="translation"/>
          <w:rFonts w:ascii="Arial" w:hAnsi="Arial" w:cs="Arial"/>
          <w:sz w:val="20"/>
          <w:szCs w:val="20"/>
          <w:lang w:val="es-ES_tradnl"/>
        </w:rPr>
        <w:t>PMF</w:t>
      </w:r>
      <w:r w:rsidR="003B03F0" w:rsidRPr="004E38A3">
        <w:rPr>
          <w:rStyle w:val="translation"/>
          <w:rFonts w:ascii="Arial" w:hAnsi="Arial" w:cs="Arial"/>
          <w:sz w:val="20"/>
          <w:szCs w:val="20"/>
          <w:lang w:val="es-ES_tradnl"/>
        </w:rPr>
        <w:t xml:space="preserve"> </w:t>
      </w:r>
      <w:r w:rsidRPr="004E38A3">
        <w:rPr>
          <w:rStyle w:val="translation"/>
          <w:rFonts w:ascii="Arial" w:hAnsi="Arial" w:cs="Arial"/>
          <w:sz w:val="20"/>
          <w:szCs w:val="20"/>
          <w:lang w:val="es-ES_tradnl"/>
        </w:rPr>
        <w:t xml:space="preserve">y solicitudes de </w:t>
      </w:r>
      <w:r w:rsidR="006814ED">
        <w:rPr>
          <w:rStyle w:val="translation"/>
          <w:rFonts w:ascii="Arial" w:hAnsi="Arial" w:cs="Arial"/>
          <w:sz w:val="20"/>
          <w:szCs w:val="20"/>
          <w:lang w:val="es-ES_tradnl"/>
        </w:rPr>
        <w:t>cosecha</w:t>
      </w:r>
      <w:r w:rsidRPr="004E38A3">
        <w:rPr>
          <w:rStyle w:val="translation"/>
          <w:rFonts w:ascii="Arial" w:hAnsi="Arial" w:cs="Arial"/>
          <w:sz w:val="20"/>
          <w:szCs w:val="20"/>
          <w:lang w:val="es-ES_tradnl"/>
        </w:rPr>
        <w:t xml:space="preserve"> por el propietario para la a</w:t>
      </w:r>
      <w:r w:rsidR="006814ED">
        <w:rPr>
          <w:rStyle w:val="translation"/>
          <w:rFonts w:ascii="Arial" w:hAnsi="Arial" w:cs="Arial"/>
          <w:sz w:val="20"/>
          <w:szCs w:val="20"/>
          <w:lang w:val="es-ES_tradnl"/>
        </w:rPr>
        <w:t>probación de las autoridades</w:t>
      </w:r>
      <w:r w:rsidR="003B03F0">
        <w:rPr>
          <w:rStyle w:val="translation"/>
          <w:rFonts w:ascii="Arial" w:hAnsi="Arial" w:cs="Arial"/>
          <w:sz w:val="20"/>
          <w:szCs w:val="20"/>
          <w:lang w:val="es-ES_tradnl"/>
        </w:rPr>
        <w:t>,</w:t>
      </w:r>
      <w:r w:rsidR="006814ED">
        <w:rPr>
          <w:rStyle w:val="translation"/>
          <w:rFonts w:ascii="Arial" w:hAnsi="Arial" w:cs="Arial"/>
          <w:sz w:val="20"/>
          <w:szCs w:val="20"/>
          <w:lang w:val="es-ES_tradnl"/>
        </w:rPr>
        <w:t xml:space="preserve"> quienes</w:t>
      </w:r>
      <w:r w:rsidRPr="004E38A3">
        <w:rPr>
          <w:rStyle w:val="translation"/>
          <w:rFonts w:ascii="Arial" w:hAnsi="Arial" w:cs="Arial"/>
          <w:sz w:val="20"/>
          <w:szCs w:val="20"/>
          <w:lang w:val="es-ES_tradnl"/>
        </w:rPr>
        <w:t xml:space="preserve"> también comunican digitalmente sobre sus decisiones</w:t>
      </w:r>
      <w:r w:rsidR="00081AC7" w:rsidRPr="004E38A3">
        <w:rPr>
          <w:rStyle w:val="FootnoteReference"/>
          <w:rFonts w:ascii="Arial" w:hAnsi="Arial" w:cs="Arial"/>
          <w:sz w:val="20"/>
          <w:szCs w:val="20"/>
          <w:lang w:val="es-ES_tradnl"/>
        </w:rPr>
        <w:footnoteReference w:id="28"/>
      </w:r>
      <w:r w:rsidRPr="004E38A3">
        <w:rPr>
          <w:rStyle w:val="translation"/>
          <w:rFonts w:ascii="Arial" w:hAnsi="Arial" w:cs="Arial"/>
          <w:sz w:val="20"/>
          <w:szCs w:val="20"/>
          <w:lang w:val="es-ES_tradnl"/>
        </w:rPr>
        <w:t>.</w:t>
      </w:r>
    </w:p>
    <w:p w14:paraId="5E90A63B" w14:textId="0D3687F7" w:rsidR="001C5F21" w:rsidRPr="004E38A3" w:rsidRDefault="001C5F21" w:rsidP="0008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En cuatro países</w:t>
      </w:r>
      <w:r w:rsidR="003B03F0">
        <w:rPr>
          <w:rFonts w:ascii="Arial" w:eastAsia="Times New Roman" w:hAnsi="Arial" w:cs="Arial"/>
          <w:sz w:val="20"/>
          <w:szCs w:val="20"/>
          <w:lang w:val="es-ES_tradnl"/>
        </w:rPr>
        <w:t xml:space="preserve"> del estudio,</w:t>
      </w:r>
      <w:r w:rsidRPr="004E38A3">
        <w:rPr>
          <w:rFonts w:ascii="Arial" w:eastAsia="Times New Roman" w:hAnsi="Arial" w:cs="Arial"/>
          <w:sz w:val="20"/>
          <w:szCs w:val="20"/>
          <w:lang w:val="es-ES_tradnl"/>
        </w:rPr>
        <w:t xml:space="preserve"> se aplica la regulación del tamaño máximo de </w:t>
      </w:r>
      <w:r w:rsidR="006814ED">
        <w:rPr>
          <w:rFonts w:ascii="Arial" w:eastAsia="Times New Roman" w:hAnsi="Arial" w:cs="Arial"/>
          <w:sz w:val="20"/>
          <w:szCs w:val="20"/>
          <w:lang w:val="es-ES_tradnl"/>
        </w:rPr>
        <w:t xml:space="preserve">áreas de corta </w:t>
      </w:r>
      <w:r w:rsidR="003B03F0">
        <w:rPr>
          <w:rFonts w:ascii="Arial" w:eastAsia="Times New Roman" w:hAnsi="Arial" w:cs="Arial"/>
          <w:sz w:val="20"/>
          <w:szCs w:val="20"/>
          <w:lang w:val="es-ES_tradnl"/>
        </w:rPr>
        <w:t xml:space="preserve">de </w:t>
      </w:r>
      <w:proofErr w:type="spellStart"/>
      <w:r w:rsidR="006814ED">
        <w:rPr>
          <w:rFonts w:ascii="Arial" w:eastAsia="Times New Roman" w:hAnsi="Arial" w:cs="Arial"/>
          <w:sz w:val="20"/>
          <w:szCs w:val="20"/>
          <w:lang w:val="es-ES_tradnl"/>
        </w:rPr>
        <w:t>matarrasa</w:t>
      </w:r>
      <w:proofErr w:type="spellEnd"/>
      <w:r w:rsidRPr="004E38A3">
        <w:rPr>
          <w:rFonts w:ascii="Arial" w:eastAsia="Times New Roman" w:hAnsi="Arial" w:cs="Arial"/>
          <w:sz w:val="20"/>
          <w:szCs w:val="20"/>
          <w:lang w:val="es-ES_tradnl"/>
        </w:rPr>
        <w:t xml:space="preserve">. Por otro lado, a menudo existe la obligación de reforestar adecuadamente estas áreas en términos de especies y densidad (en un plazo de 3 a 5 años </w:t>
      </w:r>
      <w:r w:rsidR="006814ED">
        <w:rPr>
          <w:rFonts w:ascii="Arial" w:eastAsia="Times New Roman" w:hAnsi="Arial" w:cs="Arial"/>
          <w:sz w:val="20"/>
          <w:szCs w:val="20"/>
          <w:lang w:val="es-ES_tradnl"/>
        </w:rPr>
        <w:t xml:space="preserve">por </w:t>
      </w:r>
      <w:r w:rsidR="003B03F0">
        <w:rPr>
          <w:rFonts w:ascii="Arial" w:eastAsia="Times New Roman" w:hAnsi="Arial" w:cs="Arial"/>
          <w:sz w:val="20"/>
          <w:szCs w:val="20"/>
          <w:lang w:val="es-ES_tradnl"/>
        </w:rPr>
        <w:t xml:space="preserve">plantación </w:t>
      </w:r>
      <w:r w:rsidR="006814ED">
        <w:rPr>
          <w:rFonts w:ascii="Arial" w:eastAsia="Times New Roman" w:hAnsi="Arial" w:cs="Arial"/>
          <w:sz w:val="20"/>
          <w:szCs w:val="20"/>
          <w:lang w:val="es-ES_tradnl"/>
        </w:rPr>
        <w:t>o siembra directa</w:t>
      </w:r>
      <w:r w:rsidRPr="004E38A3">
        <w:rPr>
          <w:rFonts w:ascii="Arial" w:eastAsia="Times New Roman" w:hAnsi="Arial" w:cs="Arial"/>
          <w:sz w:val="20"/>
          <w:szCs w:val="20"/>
          <w:lang w:val="es-ES_tradnl"/>
        </w:rPr>
        <w:t xml:space="preserve"> y hasta 10 años </w:t>
      </w:r>
      <w:r w:rsidR="006814ED">
        <w:rPr>
          <w:rFonts w:ascii="Arial" w:eastAsia="Times New Roman" w:hAnsi="Arial" w:cs="Arial"/>
          <w:sz w:val="20"/>
          <w:szCs w:val="20"/>
          <w:lang w:val="es-ES_tradnl"/>
        </w:rPr>
        <w:t>por</w:t>
      </w:r>
      <w:r w:rsidRPr="004E38A3">
        <w:rPr>
          <w:rFonts w:ascii="Arial" w:eastAsia="Times New Roman" w:hAnsi="Arial" w:cs="Arial"/>
          <w:sz w:val="20"/>
          <w:szCs w:val="20"/>
          <w:lang w:val="es-ES_tradnl"/>
        </w:rPr>
        <w:t xml:space="preserve"> regeneración natural).</w:t>
      </w:r>
    </w:p>
    <w:p w14:paraId="6E461094" w14:textId="77777777" w:rsidR="001C5F21" w:rsidRPr="004E38A3" w:rsidRDefault="001C5F21" w:rsidP="001C5F21">
      <w:pPr>
        <w:pStyle w:val="HTMLPreformatted"/>
        <w:rPr>
          <w:rFonts w:ascii="Arial" w:hAnsi="Arial" w:cs="Arial"/>
          <w:lang w:val="es-ES_tradnl"/>
        </w:rPr>
      </w:pPr>
    </w:p>
    <w:p w14:paraId="10F6F43B" w14:textId="000ABD7D"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 xml:space="preserve">Los </w:t>
      </w:r>
      <w:r w:rsidR="006814ED">
        <w:rPr>
          <w:rFonts w:ascii="Arial" w:hAnsi="Arial" w:cs="Arial"/>
          <w:lang w:val="es-ES_tradnl"/>
        </w:rPr>
        <w:t>PMF</w:t>
      </w:r>
      <w:r w:rsidRPr="004E38A3">
        <w:rPr>
          <w:rFonts w:ascii="Arial" w:hAnsi="Arial" w:cs="Arial"/>
          <w:lang w:val="es-ES_tradnl"/>
        </w:rPr>
        <w:t xml:space="preserve"> en bosques no estatales pueden ser elaborados por el propietario del bosque, un proveedor de servicios técnicos elegido por el propietario, o en pocos países por la autoridad forestal. En general, el proveedor de servicios técnicos debe tener una competencia reconocida pero no siempre es obligatoria. Una asociación / cooperativa de manejo forestal también </w:t>
      </w:r>
      <w:r w:rsidR="006814ED">
        <w:rPr>
          <w:rFonts w:ascii="Arial" w:hAnsi="Arial" w:cs="Arial"/>
          <w:lang w:val="es-ES_tradnl"/>
        </w:rPr>
        <w:t>a menudo</w:t>
      </w:r>
      <w:r w:rsidRPr="004E38A3">
        <w:rPr>
          <w:rFonts w:ascii="Arial" w:hAnsi="Arial" w:cs="Arial"/>
          <w:lang w:val="es-ES_tradnl"/>
        </w:rPr>
        <w:t xml:space="preserve"> t</w:t>
      </w:r>
      <w:r w:rsidR="006814ED">
        <w:rPr>
          <w:rFonts w:ascii="Arial" w:hAnsi="Arial" w:cs="Arial"/>
          <w:lang w:val="es-ES_tradnl"/>
        </w:rPr>
        <w:t>iene</w:t>
      </w:r>
      <w:r w:rsidRPr="004E38A3">
        <w:rPr>
          <w:rFonts w:ascii="Arial" w:hAnsi="Arial" w:cs="Arial"/>
          <w:lang w:val="es-ES_tradnl"/>
        </w:rPr>
        <w:t xml:space="preserve"> esta competencia.</w:t>
      </w:r>
    </w:p>
    <w:p w14:paraId="6D0435A7" w14:textId="77777777" w:rsidR="00081AC7" w:rsidRPr="004E38A3" w:rsidRDefault="00081AC7" w:rsidP="00081AC7">
      <w:pPr>
        <w:pStyle w:val="HTMLPreformatted"/>
        <w:jc w:val="both"/>
        <w:rPr>
          <w:rFonts w:ascii="Arial" w:hAnsi="Arial" w:cs="Arial"/>
          <w:lang w:val="es-ES_tradnl"/>
        </w:rPr>
      </w:pPr>
    </w:p>
    <w:p w14:paraId="351F0549" w14:textId="1ADF1A61" w:rsidR="006814ED" w:rsidRDefault="001C5F21" w:rsidP="00081AC7">
      <w:pPr>
        <w:pStyle w:val="HTMLPreformatted"/>
        <w:jc w:val="both"/>
        <w:rPr>
          <w:rFonts w:ascii="Arial" w:hAnsi="Arial" w:cs="Arial"/>
          <w:lang w:val="es-ES_tradnl"/>
        </w:rPr>
      </w:pPr>
      <w:r w:rsidRPr="004E38A3">
        <w:rPr>
          <w:rFonts w:ascii="Arial" w:hAnsi="Arial" w:cs="Arial"/>
          <w:lang w:val="es-ES_tradnl"/>
        </w:rPr>
        <w:t>En prácticamente todos los países estudiados se presta apoyo público para facilitar la planificación del manejo forestal. Puede ser una ayuda financiera o en especie (cartografía, información sobre los recursos forestales, asesor</w:t>
      </w:r>
      <w:r w:rsidR="006814ED">
        <w:rPr>
          <w:rFonts w:ascii="Arial" w:hAnsi="Arial" w:cs="Arial"/>
          <w:lang w:val="es-ES_tradnl"/>
        </w:rPr>
        <w:t>ía</w:t>
      </w:r>
      <w:r w:rsidRPr="004E38A3">
        <w:rPr>
          <w:rFonts w:ascii="Arial" w:hAnsi="Arial" w:cs="Arial"/>
          <w:lang w:val="es-ES_tradnl"/>
        </w:rPr>
        <w:t xml:space="preserve"> y otros)</w:t>
      </w:r>
      <w:r w:rsidR="006814ED">
        <w:rPr>
          <w:rFonts w:ascii="Arial" w:hAnsi="Arial" w:cs="Arial"/>
          <w:lang w:val="es-ES_tradnl"/>
        </w:rPr>
        <w:t>.</w:t>
      </w:r>
      <w:r w:rsidRPr="004E38A3">
        <w:rPr>
          <w:rFonts w:ascii="Arial" w:hAnsi="Arial" w:cs="Arial"/>
          <w:lang w:val="es-ES_tradnl"/>
        </w:rPr>
        <w:t xml:space="preserve"> Es una necesidad general mejorar los datos del inventario forestal nacional y su exactitud para servir de base para la planificación</w:t>
      </w:r>
      <w:r w:rsidR="003C7BFA">
        <w:rPr>
          <w:rFonts w:ascii="Arial" w:hAnsi="Arial" w:cs="Arial"/>
          <w:lang w:val="es-ES_tradnl"/>
        </w:rPr>
        <w:t>,</w:t>
      </w:r>
      <w:r w:rsidRPr="004E38A3">
        <w:rPr>
          <w:rFonts w:ascii="Arial" w:hAnsi="Arial" w:cs="Arial"/>
          <w:lang w:val="es-ES_tradnl"/>
        </w:rPr>
        <w:t xml:space="preserve"> tanto a nivel regional como de la UMF.</w:t>
      </w:r>
    </w:p>
    <w:p w14:paraId="558B26AD" w14:textId="448A967E" w:rsidR="001C5F21" w:rsidRPr="004E38A3" w:rsidRDefault="006814ED" w:rsidP="00081AC7">
      <w:pPr>
        <w:pStyle w:val="HTMLPreformatted"/>
        <w:jc w:val="both"/>
        <w:rPr>
          <w:rFonts w:ascii="Arial" w:hAnsi="Arial" w:cs="Arial"/>
          <w:lang w:val="es-ES_tradnl"/>
        </w:rPr>
      </w:pPr>
      <w:r>
        <w:rPr>
          <w:rFonts w:ascii="Arial" w:hAnsi="Arial" w:cs="Arial"/>
          <w:lang w:val="es-ES_tradnl"/>
        </w:rPr>
        <w:t>Se está digitalizando toda</w:t>
      </w:r>
      <w:r w:rsidR="001C5F21" w:rsidRPr="004E38A3">
        <w:rPr>
          <w:rFonts w:ascii="Arial" w:hAnsi="Arial" w:cs="Arial"/>
          <w:lang w:val="es-ES_tradnl"/>
        </w:rPr>
        <w:t xml:space="preserve"> la documentación haciendo</w:t>
      </w:r>
      <w:r>
        <w:rPr>
          <w:rFonts w:ascii="Arial" w:hAnsi="Arial" w:cs="Arial"/>
          <w:lang w:val="es-ES_tradnl"/>
        </w:rPr>
        <w:t xml:space="preserve"> datos</w:t>
      </w:r>
      <w:r w:rsidR="001C5F21" w:rsidRPr="004E38A3">
        <w:rPr>
          <w:rFonts w:ascii="Arial" w:hAnsi="Arial" w:cs="Arial"/>
          <w:lang w:val="es-ES_tradnl"/>
        </w:rPr>
        <w:t xml:space="preserve"> accesible</w:t>
      </w:r>
      <w:r>
        <w:rPr>
          <w:rFonts w:ascii="Arial" w:hAnsi="Arial" w:cs="Arial"/>
          <w:lang w:val="es-ES_tradnl"/>
        </w:rPr>
        <w:t xml:space="preserve">s </w:t>
      </w:r>
      <w:r w:rsidR="003C7BFA">
        <w:rPr>
          <w:rFonts w:ascii="Arial" w:hAnsi="Arial" w:cs="Arial"/>
          <w:lang w:val="es-ES_tradnl"/>
        </w:rPr>
        <w:t>en línea (</w:t>
      </w:r>
      <w:r>
        <w:rPr>
          <w:rFonts w:ascii="Arial" w:hAnsi="Arial" w:cs="Arial"/>
          <w:lang w:val="es-ES_tradnl"/>
        </w:rPr>
        <w:t>on-line</w:t>
      </w:r>
      <w:r w:rsidR="003C7BFA">
        <w:rPr>
          <w:rFonts w:ascii="Arial" w:hAnsi="Arial" w:cs="Arial"/>
          <w:lang w:val="es-ES_tradnl"/>
        </w:rPr>
        <w:t>),</w:t>
      </w:r>
      <w:r w:rsidR="001C5F21" w:rsidRPr="004E38A3">
        <w:rPr>
          <w:rFonts w:ascii="Arial" w:hAnsi="Arial" w:cs="Arial"/>
          <w:lang w:val="es-ES_tradnl"/>
        </w:rPr>
        <w:t xml:space="preserve"> facilitando las operaciones de </w:t>
      </w:r>
      <w:r>
        <w:rPr>
          <w:rFonts w:ascii="Arial" w:hAnsi="Arial" w:cs="Arial"/>
          <w:lang w:val="es-ES_tradnl"/>
        </w:rPr>
        <w:t>silvicultura,</w:t>
      </w:r>
      <w:r w:rsidR="001C5F21" w:rsidRPr="004E38A3">
        <w:rPr>
          <w:rFonts w:ascii="Arial" w:hAnsi="Arial" w:cs="Arial"/>
          <w:lang w:val="es-ES_tradnl"/>
        </w:rPr>
        <w:t xml:space="preserve"> </w:t>
      </w:r>
      <w:r>
        <w:rPr>
          <w:rFonts w:ascii="Arial" w:hAnsi="Arial" w:cs="Arial"/>
          <w:lang w:val="es-ES_tradnl"/>
        </w:rPr>
        <w:t>cosecha</w:t>
      </w:r>
      <w:r w:rsidRPr="006814ED">
        <w:rPr>
          <w:rFonts w:ascii="Arial" w:hAnsi="Arial" w:cs="Arial"/>
          <w:lang w:val="es-ES_tradnl"/>
        </w:rPr>
        <w:t xml:space="preserve"> </w:t>
      </w:r>
      <w:r>
        <w:rPr>
          <w:rFonts w:ascii="Arial" w:hAnsi="Arial" w:cs="Arial"/>
          <w:lang w:val="es-ES_tradnl"/>
        </w:rPr>
        <w:t xml:space="preserve">y </w:t>
      </w:r>
      <w:r w:rsidRPr="004E38A3">
        <w:rPr>
          <w:rFonts w:ascii="Arial" w:hAnsi="Arial" w:cs="Arial"/>
          <w:lang w:val="es-ES_tradnl"/>
        </w:rPr>
        <w:t>monitoreo</w:t>
      </w:r>
      <w:r w:rsidR="001C5F21" w:rsidRPr="004E38A3">
        <w:rPr>
          <w:rFonts w:ascii="Arial" w:hAnsi="Arial" w:cs="Arial"/>
          <w:lang w:val="es-ES_tradnl"/>
        </w:rPr>
        <w:t>.</w:t>
      </w:r>
    </w:p>
    <w:p w14:paraId="5657A0F9" w14:textId="77777777" w:rsidR="001C5F21" w:rsidRPr="004E38A3" w:rsidRDefault="001C5F21" w:rsidP="001C5F21">
      <w:pPr>
        <w:pStyle w:val="HTMLPreformatted"/>
        <w:rPr>
          <w:rFonts w:ascii="Arial" w:hAnsi="Arial" w:cs="Arial"/>
          <w:lang w:val="es-ES_tradnl"/>
        </w:rPr>
      </w:pPr>
    </w:p>
    <w:p w14:paraId="7AC76066" w14:textId="33A9EF05"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 xml:space="preserve">En todos los casos, un </w:t>
      </w:r>
      <w:r w:rsidR="009C5571">
        <w:rPr>
          <w:rFonts w:ascii="Arial" w:hAnsi="Arial" w:cs="Arial"/>
          <w:lang w:val="es-ES_tradnl"/>
        </w:rPr>
        <w:t>PMF</w:t>
      </w:r>
      <w:r w:rsidRPr="004E38A3">
        <w:rPr>
          <w:rFonts w:ascii="Arial" w:hAnsi="Arial" w:cs="Arial"/>
          <w:lang w:val="es-ES_tradnl"/>
        </w:rPr>
        <w:t xml:space="preserve"> tiene una declaración de obj</w:t>
      </w:r>
      <w:r w:rsidR="006814ED">
        <w:rPr>
          <w:rFonts w:ascii="Arial" w:hAnsi="Arial" w:cs="Arial"/>
          <w:lang w:val="es-ES_tradnl"/>
        </w:rPr>
        <w:t>etivos. Aunque tal vez no existe</w:t>
      </w:r>
      <w:r w:rsidRPr="004E38A3">
        <w:rPr>
          <w:rFonts w:ascii="Arial" w:hAnsi="Arial" w:cs="Arial"/>
          <w:lang w:val="es-ES_tradnl"/>
        </w:rPr>
        <w:t xml:space="preserve"> tal requisito, el propietario del bosque suele participar en la elaboración del </w:t>
      </w:r>
      <w:r w:rsidR="009C5571">
        <w:rPr>
          <w:rFonts w:ascii="Arial" w:hAnsi="Arial" w:cs="Arial"/>
          <w:lang w:val="es-ES_tradnl"/>
        </w:rPr>
        <w:t>PMF</w:t>
      </w:r>
      <w:r w:rsidRPr="004E38A3">
        <w:rPr>
          <w:rFonts w:ascii="Arial" w:hAnsi="Arial" w:cs="Arial"/>
          <w:lang w:val="es-ES_tradnl"/>
        </w:rPr>
        <w:t xml:space="preserve"> y decide sobre sus objetivos.</w:t>
      </w:r>
    </w:p>
    <w:p w14:paraId="4DCA1121" w14:textId="77777777" w:rsidR="00081AC7" w:rsidRPr="004E38A3" w:rsidRDefault="00081AC7" w:rsidP="001C5F21">
      <w:pPr>
        <w:pStyle w:val="HTMLPreformatted"/>
        <w:rPr>
          <w:rFonts w:ascii="Arial" w:hAnsi="Arial" w:cs="Arial"/>
          <w:lang w:val="es-ES_tradnl"/>
        </w:rPr>
      </w:pPr>
    </w:p>
    <w:p w14:paraId="5C00045D" w14:textId="36D6572F"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 xml:space="preserve">Las acciones a nivel </w:t>
      </w:r>
      <w:r w:rsidR="006814ED">
        <w:rPr>
          <w:rFonts w:ascii="Arial" w:hAnsi="Arial" w:cs="Arial"/>
          <w:lang w:val="es-ES_tradnl"/>
        </w:rPr>
        <w:t xml:space="preserve">rodal </w:t>
      </w:r>
      <w:r w:rsidRPr="004E38A3">
        <w:rPr>
          <w:rFonts w:ascii="Arial" w:hAnsi="Arial" w:cs="Arial"/>
          <w:lang w:val="es-ES_tradnl"/>
        </w:rPr>
        <w:t xml:space="preserve">y otras (silvicultura, </w:t>
      </w:r>
      <w:r w:rsidR="006814ED">
        <w:rPr>
          <w:rFonts w:ascii="Arial" w:hAnsi="Arial" w:cs="Arial"/>
          <w:lang w:val="es-ES_tradnl"/>
        </w:rPr>
        <w:t>cosecha</w:t>
      </w:r>
      <w:r w:rsidRPr="004E38A3">
        <w:rPr>
          <w:rFonts w:ascii="Arial" w:hAnsi="Arial" w:cs="Arial"/>
          <w:lang w:val="es-ES_tradnl"/>
        </w:rPr>
        <w:t>, infraestructura, etc.)</w:t>
      </w:r>
      <w:r w:rsidR="003C7BFA">
        <w:rPr>
          <w:rFonts w:ascii="Arial" w:hAnsi="Arial" w:cs="Arial"/>
          <w:lang w:val="es-ES_tradnl"/>
        </w:rPr>
        <w:t>,</w:t>
      </w:r>
      <w:r w:rsidRPr="004E38A3">
        <w:rPr>
          <w:rFonts w:ascii="Arial" w:hAnsi="Arial" w:cs="Arial"/>
          <w:lang w:val="es-ES_tradnl"/>
        </w:rPr>
        <w:t xml:space="preserve"> se indican típicamente </w:t>
      </w:r>
      <w:r w:rsidR="003C7BFA">
        <w:rPr>
          <w:rFonts w:ascii="Arial" w:hAnsi="Arial" w:cs="Arial"/>
          <w:lang w:val="es-ES_tradnl"/>
        </w:rPr>
        <w:t>para</w:t>
      </w:r>
      <w:r w:rsidR="003C7BFA" w:rsidRPr="004E38A3">
        <w:rPr>
          <w:rFonts w:ascii="Arial" w:hAnsi="Arial" w:cs="Arial"/>
          <w:lang w:val="es-ES_tradnl"/>
        </w:rPr>
        <w:t xml:space="preserve"> </w:t>
      </w:r>
      <w:r w:rsidRPr="004E38A3">
        <w:rPr>
          <w:rFonts w:ascii="Arial" w:hAnsi="Arial" w:cs="Arial"/>
          <w:lang w:val="es-ES_tradnl"/>
        </w:rPr>
        <w:t xml:space="preserve">períodos de cinco años </w:t>
      </w:r>
      <w:r w:rsidR="003C7BFA">
        <w:rPr>
          <w:rFonts w:ascii="Arial" w:hAnsi="Arial" w:cs="Arial"/>
          <w:lang w:val="es-ES_tradnl"/>
        </w:rPr>
        <w:t xml:space="preserve">y </w:t>
      </w:r>
      <w:r w:rsidRPr="004E38A3">
        <w:rPr>
          <w:rFonts w:ascii="Arial" w:hAnsi="Arial" w:cs="Arial"/>
          <w:lang w:val="es-ES_tradnl"/>
        </w:rPr>
        <w:t>para el período de planificación (usualmente 10 años pero en algunos casos hasta 20 años o más). Los costos y los ingresos suelen ser detallados</w:t>
      </w:r>
      <w:r w:rsidR="007D481E">
        <w:rPr>
          <w:rFonts w:ascii="Arial" w:hAnsi="Arial" w:cs="Arial"/>
          <w:lang w:val="es-ES_tradnl"/>
        </w:rPr>
        <w:t xml:space="preserve"> para que el </w:t>
      </w:r>
      <w:r w:rsidR="003C7BFA">
        <w:rPr>
          <w:rFonts w:ascii="Arial" w:hAnsi="Arial" w:cs="Arial"/>
          <w:lang w:val="es-ES_tradnl"/>
        </w:rPr>
        <w:t xml:space="preserve">PMF </w:t>
      </w:r>
      <w:r w:rsidR="007D481E">
        <w:rPr>
          <w:rFonts w:ascii="Arial" w:hAnsi="Arial" w:cs="Arial"/>
          <w:lang w:val="es-ES_tradnl"/>
        </w:rPr>
        <w:t>sirva</w:t>
      </w:r>
      <w:r w:rsidRPr="004E38A3">
        <w:rPr>
          <w:rFonts w:ascii="Arial" w:hAnsi="Arial" w:cs="Arial"/>
          <w:lang w:val="es-ES_tradnl"/>
        </w:rPr>
        <w:t xml:space="preserve"> para un "plan de negocios" del propietario del bosque.</w:t>
      </w:r>
    </w:p>
    <w:p w14:paraId="07B45AC6" w14:textId="77777777" w:rsidR="00081AC7" w:rsidRPr="004E38A3" w:rsidRDefault="00081AC7" w:rsidP="001C5F21">
      <w:pPr>
        <w:pStyle w:val="HTMLPreformatted"/>
        <w:rPr>
          <w:rFonts w:ascii="Arial" w:hAnsi="Arial" w:cs="Arial"/>
          <w:lang w:val="es-ES_tradnl"/>
        </w:rPr>
      </w:pPr>
    </w:p>
    <w:p w14:paraId="3BF6405E" w14:textId="77777777" w:rsidR="00A04CC9" w:rsidRDefault="001C5F21" w:rsidP="00081AC7">
      <w:pPr>
        <w:pStyle w:val="HTMLPreformatted"/>
        <w:jc w:val="both"/>
        <w:rPr>
          <w:rFonts w:ascii="Arial" w:hAnsi="Arial" w:cs="Arial"/>
          <w:lang w:val="es-ES_tradnl"/>
        </w:rPr>
      </w:pPr>
      <w:r w:rsidRPr="004E38A3">
        <w:rPr>
          <w:rFonts w:ascii="Arial" w:hAnsi="Arial" w:cs="Arial"/>
          <w:lang w:val="es-ES_tradnl"/>
        </w:rPr>
        <w:t xml:space="preserve">Los </w:t>
      </w:r>
      <w:r w:rsidR="003C7BFA">
        <w:rPr>
          <w:rFonts w:ascii="Arial" w:hAnsi="Arial" w:cs="Arial"/>
          <w:lang w:val="es-ES_tradnl"/>
        </w:rPr>
        <w:t>PMF</w:t>
      </w:r>
      <w:r w:rsidR="003C7BFA" w:rsidRPr="004E38A3">
        <w:rPr>
          <w:rFonts w:ascii="Arial" w:hAnsi="Arial" w:cs="Arial"/>
          <w:lang w:val="es-ES_tradnl"/>
        </w:rPr>
        <w:t xml:space="preserve"> </w:t>
      </w:r>
      <w:r w:rsidRPr="004E38A3">
        <w:rPr>
          <w:rFonts w:ascii="Arial" w:hAnsi="Arial" w:cs="Arial"/>
          <w:lang w:val="es-ES_tradnl"/>
        </w:rPr>
        <w:t>elaborados no nece</w:t>
      </w:r>
      <w:r w:rsidR="007D481E">
        <w:rPr>
          <w:rFonts w:ascii="Arial" w:hAnsi="Arial" w:cs="Arial"/>
          <w:lang w:val="es-ES_tradnl"/>
        </w:rPr>
        <w:t>sariamente hacen referencia a los</w:t>
      </w:r>
      <w:r w:rsidRPr="004E38A3">
        <w:rPr>
          <w:rFonts w:ascii="Arial" w:hAnsi="Arial" w:cs="Arial"/>
          <w:lang w:val="es-ES_tradnl"/>
        </w:rPr>
        <w:t xml:space="preserve"> anterior</w:t>
      </w:r>
      <w:r w:rsidR="007D481E">
        <w:rPr>
          <w:rFonts w:ascii="Arial" w:hAnsi="Arial" w:cs="Arial"/>
          <w:lang w:val="es-ES_tradnl"/>
        </w:rPr>
        <w:t>es</w:t>
      </w:r>
      <w:r w:rsidRPr="004E38A3">
        <w:rPr>
          <w:rFonts w:ascii="Arial" w:hAnsi="Arial" w:cs="Arial"/>
          <w:lang w:val="es-ES_tradnl"/>
        </w:rPr>
        <w:t xml:space="preserve"> y su implementación. </w:t>
      </w:r>
    </w:p>
    <w:p w14:paraId="1356025F" w14:textId="77777777" w:rsidR="00A04CC9" w:rsidRDefault="00A04CC9" w:rsidP="00081AC7">
      <w:pPr>
        <w:pStyle w:val="HTMLPreformatted"/>
        <w:jc w:val="both"/>
        <w:rPr>
          <w:rFonts w:ascii="Arial" w:hAnsi="Arial" w:cs="Arial"/>
          <w:lang w:val="es-ES_tradnl"/>
        </w:rPr>
      </w:pPr>
    </w:p>
    <w:p w14:paraId="2D0B227E" w14:textId="71102485"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En los bosques privados, esto puede deberse a que la información sobre las acciones, los costos y los ingresos no se registran sistemáticamente.</w:t>
      </w:r>
    </w:p>
    <w:p w14:paraId="1F36F6F8" w14:textId="77777777" w:rsidR="00081AC7" w:rsidRPr="004E38A3" w:rsidRDefault="00081AC7" w:rsidP="001C5F21">
      <w:pPr>
        <w:pStyle w:val="HTMLPreformatted"/>
        <w:rPr>
          <w:rFonts w:ascii="Arial" w:hAnsi="Arial" w:cs="Arial"/>
          <w:lang w:val="es-ES_tradnl"/>
        </w:rPr>
      </w:pPr>
    </w:p>
    <w:p w14:paraId="1AAD4E9B" w14:textId="788843DE"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 xml:space="preserve">En seis países </w:t>
      </w:r>
      <w:r w:rsidR="00796B07">
        <w:rPr>
          <w:rFonts w:ascii="Arial" w:hAnsi="Arial" w:cs="Arial"/>
          <w:lang w:val="es-ES_tradnl"/>
        </w:rPr>
        <w:t xml:space="preserve">del estudio </w:t>
      </w:r>
      <w:r w:rsidRPr="004E38A3">
        <w:rPr>
          <w:rFonts w:ascii="Arial" w:hAnsi="Arial" w:cs="Arial"/>
          <w:lang w:val="es-ES_tradnl"/>
        </w:rPr>
        <w:t xml:space="preserve">no hay aprobación formal </w:t>
      </w:r>
      <w:r w:rsidR="003C7BFA">
        <w:rPr>
          <w:rFonts w:ascii="Arial" w:hAnsi="Arial" w:cs="Arial"/>
          <w:lang w:val="es-ES_tradnl"/>
        </w:rPr>
        <w:t>de los</w:t>
      </w:r>
      <w:r w:rsidR="003C7BFA" w:rsidRPr="004E38A3">
        <w:rPr>
          <w:rFonts w:ascii="Arial" w:hAnsi="Arial" w:cs="Arial"/>
          <w:lang w:val="es-ES_tradnl"/>
        </w:rPr>
        <w:t xml:space="preserve"> </w:t>
      </w:r>
      <w:r w:rsidR="007D481E">
        <w:rPr>
          <w:rFonts w:ascii="Arial" w:hAnsi="Arial" w:cs="Arial"/>
          <w:lang w:val="es-ES_tradnl"/>
        </w:rPr>
        <w:t>PMF</w:t>
      </w:r>
      <w:r w:rsidRPr="004E38A3">
        <w:rPr>
          <w:rFonts w:ascii="Arial" w:hAnsi="Arial" w:cs="Arial"/>
          <w:lang w:val="es-ES_tradnl"/>
        </w:rPr>
        <w:t xml:space="preserve"> después de su elaboración. En los bosques </w:t>
      </w:r>
      <w:r w:rsidR="007D481E">
        <w:rPr>
          <w:rFonts w:ascii="Arial" w:hAnsi="Arial" w:cs="Arial"/>
          <w:lang w:val="es-ES_tradnl"/>
        </w:rPr>
        <w:t>estatales</w:t>
      </w:r>
      <w:r w:rsidRPr="004E38A3">
        <w:rPr>
          <w:rFonts w:ascii="Arial" w:hAnsi="Arial" w:cs="Arial"/>
          <w:lang w:val="es-ES_tradnl"/>
        </w:rPr>
        <w:t>, la consulta pública a nivel de unidad de manejo forestal se aplica en algunos casos, pero en los bosques privados esto es una excepción. Sin embargo, las consultas generalmente se practican en la elaboración de planes a nivel regional. El estudio</w:t>
      </w:r>
      <w:r w:rsidR="007D481E">
        <w:rPr>
          <w:rStyle w:val="FootnoteReference"/>
          <w:rFonts w:ascii="Arial" w:hAnsi="Arial" w:cs="Arial"/>
          <w:lang w:val="es-ES_tradnl"/>
        </w:rPr>
        <w:footnoteReference w:id="29"/>
      </w:r>
      <w:r w:rsidRPr="004E38A3">
        <w:rPr>
          <w:rFonts w:ascii="Arial" w:hAnsi="Arial" w:cs="Arial"/>
          <w:lang w:val="es-ES_tradnl"/>
        </w:rPr>
        <w:t xml:space="preserve"> recomienda la armonización a nivel nacional de los documentos regionales de planificación forestal para facilitar su papel en la orientación de la planificación </w:t>
      </w:r>
      <w:r w:rsidR="003C7BFA">
        <w:rPr>
          <w:rFonts w:ascii="Arial" w:hAnsi="Arial" w:cs="Arial"/>
          <w:lang w:val="es-ES_tradnl"/>
        </w:rPr>
        <w:t>al</w:t>
      </w:r>
      <w:r w:rsidR="003C7BFA" w:rsidRPr="004E38A3">
        <w:rPr>
          <w:rFonts w:ascii="Arial" w:hAnsi="Arial" w:cs="Arial"/>
          <w:lang w:val="es-ES_tradnl"/>
        </w:rPr>
        <w:t xml:space="preserve"> </w:t>
      </w:r>
      <w:r w:rsidRPr="004E38A3">
        <w:rPr>
          <w:rFonts w:ascii="Arial" w:hAnsi="Arial" w:cs="Arial"/>
          <w:lang w:val="es-ES_tradnl"/>
        </w:rPr>
        <w:t>nivel de la UMF.</w:t>
      </w:r>
    </w:p>
    <w:p w14:paraId="05AD40DE" w14:textId="77777777" w:rsidR="00081AC7" w:rsidRPr="004E38A3" w:rsidRDefault="00081AC7" w:rsidP="00081AC7">
      <w:pPr>
        <w:pStyle w:val="HTMLPreformatted"/>
        <w:jc w:val="both"/>
        <w:rPr>
          <w:rFonts w:ascii="Arial" w:hAnsi="Arial" w:cs="Arial"/>
          <w:lang w:val="es-ES_tradnl"/>
        </w:rPr>
      </w:pPr>
    </w:p>
    <w:p w14:paraId="629E2CBC" w14:textId="35DA8069"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 xml:space="preserve">En los bosques estatales, los servicios forestales realizan el control </w:t>
      </w:r>
      <w:r w:rsidR="003C7BFA">
        <w:rPr>
          <w:rFonts w:ascii="Arial" w:hAnsi="Arial" w:cs="Arial"/>
          <w:lang w:val="es-ES_tradnl"/>
        </w:rPr>
        <w:t>del</w:t>
      </w:r>
      <w:r w:rsidR="009704D6" w:rsidRPr="004E38A3">
        <w:rPr>
          <w:rFonts w:ascii="Arial" w:hAnsi="Arial" w:cs="Arial"/>
          <w:lang w:val="es-ES_tradnl"/>
        </w:rPr>
        <w:t xml:space="preserve"> manejo</w:t>
      </w:r>
      <w:r w:rsidRPr="004E38A3">
        <w:rPr>
          <w:rFonts w:ascii="Arial" w:hAnsi="Arial" w:cs="Arial"/>
          <w:lang w:val="es-ES_tradnl"/>
        </w:rPr>
        <w:t xml:space="preserve"> forestal. En los bosques privados, la autoridad forestal es generalmente responsable del control basado en el muestreo con intensidades que varían de un país a otro.</w:t>
      </w:r>
    </w:p>
    <w:p w14:paraId="692708F4" w14:textId="77777777" w:rsidR="00081AC7" w:rsidRPr="004E38A3" w:rsidRDefault="00081AC7" w:rsidP="00081AC7">
      <w:pPr>
        <w:pStyle w:val="HTMLPreformatted"/>
        <w:jc w:val="both"/>
        <w:rPr>
          <w:rFonts w:ascii="Arial" w:hAnsi="Arial" w:cs="Arial"/>
          <w:lang w:val="es-ES_tradnl"/>
        </w:rPr>
      </w:pPr>
    </w:p>
    <w:p w14:paraId="198F5E9F" w14:textId="4799A612"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Las experiencias anteriores en otros países pueden ayudar a México a racionalizar el marco regulatorio de las operaciones forestales</w:t>
      </w:r>
      <w:r w:rsidR="003C7BFA">
        <w:rPr>
          <w:rFonts w:ascii="Arial" w:hAnsi="Arial" w:cs="Arial"/>
          <w:lang w:val="es-ES_tradnl"/>
        </w:rPr>
        <w:t>,</w:t>
      </w:r>
      <w:r w:rsidRPr="004E38A3">
        <w:rPr>
          <w:rFonts w:ascii="Arial" w:hAnsi="Arial" w:cs="Arial"/>
          <w:lang w:val="es-ES_tradnl"/>
        </w:rPr>
        <w:t xml:space="preserve"> y la reasignación de los recursos del sect</w:t>
      </w:r>
      <w:r w:rsidR="007D481E">
        <w:rPr>
          <w:rFonts w:ascii="Arial" w:hAnsi="Arial" w:cs="Arial"/>
          <w:lang w:val="es-ES_tradnl"/>
        </w:rPr>
        <w:t>or público para la promoción de</w:t>
      </w:r>
      <w:r w:rsidR="004E38A3" w:rsidRPr="004E38A3">
        <w:rPr>
          <w:rFonts w:ascii="Arial" w:hAnsi="Arial" w:cs="Arial"/>
          <w:lang w:val="es-ES_tradnl"/>
        </w:rPr>
        <w:t>l MFS</w:t>
      </w:r>
      <w:r w:rsidRPr="004E38A3">
        <w:rPr>
          <w:rFonts w:ascii="Arial" w:hAnsi="Arial" w:cs="Arial"/>
          <w:lang w:val="es-ES_tradnl"/>
        </w:rPr>
        <w:t xml:space="preserve"> </w:t>
      </w:r>
      <w:r w:rsidR="007D481E">
        <w:rPr>
          <w:rFonts w:ascii="Arial" w:hAnsi="Arial" w:cs="Arial"/>
          <w:lang w:val="es-ES_tradnl"/>
        </w:rPr>
        <w:t>y el</w:t>
      </w:r>
      <w:r w:rsidRPr="004E38A3">
        <w:rPr>
          <w:rFonts w:ascii="Arial" w:hAnsi="Arial" w:cs="Arial"/>
          <w:lang w:val="es-ES_tradnl"/>
        </w:rPr>
        <w:t xml:space="preserve"> </w:t>
      </w:r>
      <w:r w:rsidR="007D481E">
        <w:rPr>
          <w:rFonts w:ascii="Arial" w:hAnsi="Arial" w:cs="Arial"/>
          <w:lang w:val="es-ES_tradnl"/>
        </w:rPr>
        <w:t>fortalecimiento</w:t>
      </w:r>
      <w:r w:rsidRPr="004E38A3">
        <w:rPr>
          <w:rFonts w:ascii="Arial" w:hAnsi="Arial" w:cs="Arial"/>
          <w:lang w:val="es-ES_tradnl"/>
        </w:rPr>
        <w:t xml:space="preserve"> de capacidad</w:t>
      </w:r>
      <w:r w:rsidR="007D481E">
        <w:rPr>
          <w:rFonts w:ascii="Arial" w:hAnsi="Arial" w:cs="Arial"/>
          <w:lang w:val="es-ES_tradnl"/>
        </w:rPr>
        <w:t>es</w:t>
      </w:r>
      <w:r w:rsidRPr="004E38A3">
        <w:rPr>
          <w:rFonts w:ascii="Arial" w:hAnsi="Arial" w:cs="Arial"/>
          <w:lang w:val="es-ES_tradnl"/>
        </w:rPr>
        <w:t xml:space="preserve"> y la gobernanza. </w:t>
      </w:r>
      <w:r w:rsidR="003C7BFA">
        <w:rPr>
          <w:rFonts w:ascii="Arial" w:hAnsi="Arial" w:cs="Arial"/>
          <w:lang w:val="es-ES_tradnl"/>
        </w:rPr>
        <w:t>Esto va</w:t>
      </w:r>
      <w:r w:rsidRPr="004E38A3">
        <w:rPr>
          <w:rFonts w:ascii="Arial" w:hAnsi="Arial" w:cs="Arial"/>
          <w:lang w:val="es-ES_tradnl"/>
        </w:rPr>
        <w:t xml:space="preserve"> junto con varias propuestas anteriores hechas para la revisión de la legislación actual</w:t>
      </w:r>
      <w:r w:rsidR="00081AC7" w:rsidRPr="004E38A3">
        <w:rPr>
          <w:rStyle w:val="FootnoteReference"/>
          <w:rFonts w:ascii="Arial" w:hAnsi="Arial" w:cs="Arial"/>
          <w:lang w:val="es-ES_tradnl"/>
        </w:rPr>
        <w:footnoteReference w:id="30"/>
      </w:r>
      <w:r w:rsidRPr="004E38A3">
        <w:rPr>
          <w:rFonts w:ascii="Arial" w:hAnsi="Arial" w:cs="Arial"/>
          <w:lang w:val="es-ES_tradnl"/>
        </w:rPr>
        <w:t>.</w:t>
      </w:r>
    </w:p>
    <w:p w14:paraId="2C2DB568" w14:textId="77777777" w:rsidR="00081AC7" w:rsidRDefault="00081AC7" w:rsidP="001C5F21">
      <w:pPr>
        <w:pStyle w:val="HTMLPreformatted"/>
        <w:rPr>
          <w:rFonts w:ascii="Arial" w:hAnsi="Arial" w:cs="Arial"/>
          <w:lang w:val="es-ES_tradnl"/>
        </w:rPr>
      </w:pPr>
    </w:p>
    <w:p w14:paraId="65A5BA52" w14:textId="77777777" w:rsidR="00A04CC9" w:rsidRDefault="00A04CC9" w:rsidP="001C5F21">
      <w:pPr>
        <w:pStyle w:val="HTMLPreformatted"/>
        <w:rPr>
          <w:rFonts w:ascii="Arial" w:hAnsi="Arial" w:cs="Arial"/>
          <w:lang w:val="es-ES_tradnl"/>
        </w:rPr>
      </w:pPr>
    </w:p>
    <w:p w14:paraId="21E9C464" w14:textId="77777777" w:rsidR="00A04CC9" w:rsidRDefault="00A04CC9" w:rsidP="001C5F21">
      <w:pPr>
        <w:pStyle w:val="HTMLPreformatted"/>
        <w:rPr>
          <w:rFonts w:ascii="Arial" w:hAnsi="Arial" w:cs="Arial"/>
          <w:lang w:val="es-ES_tradnl"/>
        </w:rPr>
      </w:pPr>
    </w:p>
    <w:p w14:paraId="201FF9AF" w14:textId="77777777" w:rsidR="00A04CC9" w:rsidRPr="004E38A3" w:rsidRDefault="00A04CC9" w:rsidP="001C5F21">
      <w:pPr>
        <w:pStyle w:val="HTMLPreformatted"/>
        <w:rPr>
          <w:rFonts w:ascii="Arial" w:hAnsi="Arial" w:cs="Arial"/>
          <w:lang w:val="es-ES_tradnl"/>
        </w:rPr>
      </w:pPr>
    </w:p>
    <w:p w14:paraId="709520BC" w14:textId="2A967327" w:rsidR="001C5F21" w:rsidRPr="004E38A3" w:rsidRDefault="003C7BFA" w:rsidP="001C5F21">
      <w:pPr>
        <w:pStyle w:val="HTMLPreformatted"/>
        <w:rPr>
          <w:rFonts w:ascii="Arial" w:hAnsi="Arial" w:cs="Arial"/>
          <w:b/>
          <w:lang w:val="es-ES_tradnl"/>
        </w:rPr>
      </w:pPr>
      <w:r>
        <w:rPr>
          <w:rFonts w:ascii="Arial" w:hAnsi="Arial" w:cs="Arial"/>
          <w:b/>
          <w:lang w:val="es-ES_tradnl"/>
        </w:rPr>
        <w:lastRenderedPageBreak/>
        <w:t xml:space="preserve">El </w:t>
      </w:r>
      <w:r w:rsidR="001C5F21" w:rsidRPr="004E38A3">
        <w:rPr>
          <w:rFonts w:ascii="Arial" w:hAnsi="Arial" w:cs="Arial"/>
          <w:b/>
          <w:lang w:val="es-ES_tradnl"/>
        </w:rPr>
        <w:t>MFS y conservación de la biodiversidad</w:t>
      </w:r>
    </w:p>
    <w:p w14:paraId="2415B0DA" w14:textId="77777777" w:rsidR="00081AC7" w:rsidRPr="004E38A3" w:rsidRDefault="00081AC7" w:rsidP="001C5F21">
      <w:pPr>
        <w:pStyle w:val="HTMLPreformatted"/>
        <w:rPr>
          <w:rFonts w:ascii="Arial" w:hAnsi="Arial" w:cs="Arial"/>
          <w:lang w:val="es-ES_tradnl"/>
        </w:rPr>
      </w:pPr>
    </w:p>
    <w:p w14:paraId="6F2E6C0A" w14:textId="05BA81C0" w:rsidR="001C5F21" w:rsidRPr="004E38A3" w:rsidRDefault="001C5F21" w:rsidP="00081AC7">
      <w:pPr>
        <w:pStyle w:val="HTMLPreformatted"/>
        <w:jc w:val="both"/>
        <w:rPr>
          <w:rFonts w:ascii="Arial" w:hAnsi="Arial" w:cs="Arial"/>
          <w:lang w:val="es-ES_tradnl"/>
        </w:rPr>
      </w:pPr>
      <w:r w:rsidRPr="004E38A3">
        <w:rPr>
          <w:rFonts w:ascii="Arial" w:hAnsi="Arial" w:cs="Arial"/>
          <w:lang w:val="es-ES_tradnl"/>
        </w:rPr>
        <w:t>La principal herramienta para la conservación de la biodiversidad forestal ha sido el establecimiento de áreas protegidas, que en México cubren 25,4 millones de hectáreas, es decir, el 18% de la superficie forestal total</w:t>
      </w:r>
      <w:r w:rsidR="00081AC7" w:rsidRPr="004E38A3">
        <w:rPr>
          <w:rStyle w:val="FootnoteReference"/>
          <w:rFonts w:ascii="Arial" w:hAnsi="Arial" w:cs="Arial"/>
          <w:lang w:val="es-ES_tradnl"/>
        </w:rPr>
        <w:footnoteReference w:id="31"/>
      </w:r>
      <w:r w:rsidRPr="004E38A3">
        <w:rPr>
          <w:rFonts w:ascii="Arial" w:hAnsi="Arial" w:cs="Arial"/>
          <w:lang w:val="es-ES_tradnl"/>
        </w:rPr>
        <w:t>. A la pregunta de cuánto un país necesita áreas protegidas no hay una respuesta científica y por lo tanto las opiniones entre los científicos y otras partes interesadas varían ampliamente. México es un país de mega-diversidad, lo que explica la alta proporción de áreas protegidas en una comparación internacional. Es bien sabido que también estas área</w:t>
      </w:r>
      <w:r w:rsidR="00131EBF">
        <w:rPr>
          <w:rFonts w:ascii="Arial" w:hAnsi="Arial" w:cs="Arial"/>
          <w:lang w:val="es-ES_tradnl"/>
        </w:rPr>
        <w:t>s</w:t>
      </w:r>
      <w:r w:rsidR="00A04CC9">
        <w:rPr>
          <w:rFonts w:ascii="Arial" w:hAnsi="Arial" w:cs="Arial"/>
          <w:lang w:val="es-ES_tradnl"/>
        </w:rPr>
        <w:t>, principalmente en tierras privadas,</w:t>
      </w:r>
      <w:r w:rsidR="00131EBF">
        <w:rPr>
          <w:rFonts w:ascii="Arial" w:hAnsi="Arial" w:cs="Arial"/>
          <w:lang w:val="es-ES_tradnl"/>
        </w:rPr>
        <w:t xml:space="preserve"> necesitan la planificación d</w:t>
      </w:r>
      <w:r w:rsidR="009704D6" w:rsidRPr="004E38A3">
        <w:rPr>
          <w:rFonts w:ascii="Arial" w:hAnsi="Arial" w:cs="Arial"/>
          <w:lang w:val="es-ES_tradnl"/>
        </w:rPr>
        <w:t>el manejo</w:t>
      </w:r>
      <w:r w:rsidRPr="004E38A3">
        <w:rPr>
          <w:rFonts w:ascii="Arial" w:hAnsi="Arial" w:cs="Arial"/>
          <w:lang w:val="es-ES_tradnl"/>
        </w:rPr>
        <w:t xml:space="preserve"> y la aplicación de medidas específicas para evitar que se conviertan en "</w:t>
      </w:r>
      <w:r w:rsidR="003709F0">
        <w:rPr>
          <w:rFonts w:ascii="Arial" w:hAnsi="Arial" w:cs="Arial"/>
          <w:lang w:val="es-ES_tradnl"/>
        </w:rPr>
        <w:t>Áreas Naturales Protegidas solo en el papel</w:t>
      </w:r>
      <w:r w:rsidRPr="004E38A3">
        <w:rPr>
          <w:rFonts w:ascii="Arial" w:hAnsi="Arial" w:cs="Arial"/>
          <w:lang w:val="es-ES_tradnl"/>
        </w:rPr>
        <w:t>"</w:t>
      </w:r>
      <w:r w:rsidR="002A23AF">
        <w:rPr>
          <w:rFonts w:ascii="Arial" w:hAnsi="Arial" w:cs="Arial"/>
          <w:lang w:val="es-ES_tradnl"/>
        </w:rPr>
        <w:t xml:space="preserve"> (“</w:t>
      </w:r>
      <w:proofErr w:type="spellStart"/>
      <w:r w:rsidR="002A23AF">
        <w:rPr>
          <w:rFonts w:ascii="Arial" w:hAnsi="Arial" w:cs="Arial"/>
          <w:lang w:val="es-ES_tradnl"/>
        </w:rPr>
        <w:t>Paper</w:t>
      </w:r>
      <w:proofErr w:type="spellEnd"/>
      <w:r w:rsidR="002A23AF">
        <w:rPr>
          <w:rFonts w:ascii="Arial" w:hAnsi="Arial" w:cs="Arial"/>
          <w:lang w:val="es-ES_tradnl"/>
        </w:rPr>
        <w:t xml:space="preserve"> </w:t>
      </w:r>
      <w:proofErr w:type="spellStart"/>
      <w:r w:rsidR="002A23AF">
        <w:rPr>
          <w:rFonts w:ascii="Arial" w:hAnsi="Arial" w:cs="Arial"/>
          <w:lang w:val="es-ES_tradnl"/>
        </w:rPr>
        <w:t>parks</w:t>
      </w:r>
      <w:proofErr w:type="spellEnd"/>
      <w:r w:rsidR="002A23AF">
        <w:rPr>
          <w:rFonts w:ascii="Arial" w:hAnsi="Arial" w:cs="Arial"/>
          <w:lang w:val="es-ES_tradnl"/>
        </w:rPr>
        <w:t>”)</w:t>
      </w:r>
      <w:r w:rsidRPr="004E38A3">
        <w:rPr>
          <w:rFonts w:ascii="Arial" w:hAnsi="Arial" w:cs="Arial"/>
          <w:lang w:val="es-ES_tradnl"/>
        </w:rPr>
        <w:t>.</w:t>
      </w:r>
    </w:p>
    <w:p w14:paraId="62F3BB75" w14:textId="77777777" w:rsidR="001C5F21" w:rsidRPr="004E38A3" w:rsidRDefault="001C5F21" w:rsidP="001C5F21">
      <w:pPr>
        <w:pStyle w:val="HTMLPreformatted"/>
        <w:rPr>
          <w:rFonts w:ascii="Arial" w:hAnsi="Arial" w:cs="Arial"/>
          <w:lang w:val="es-ES_tradnl"/>
        </w:rPr>
      </w:pPr>
    </w:p>
    <w:p w14:paraId="3B6B7336" w14:textId="2A32AEA3" w:rsidR="001C5F21" w:rsidRPr="004E38A3" w:rsidRDefault="00131EBF" w:rsidP="00D660FC">
      <w:pPr>
        <w:pStyle w:val="HTMLPreformatted"/>
        <w:jc w:val="both"/>
        <w:rPr>
          <w:rFonts w:ascii="Arial" w:hAnsi="Arial" w:cs="Arial"/>
          <w:lang w:val="es-ES_tradnl"/>
        </w:rPr>
      </w:pPr>
      <w:r>
        <w:rPr>
          <w:rFonts w:ascii="Arial" w:hAnsi="Arial" w:cs="Arial"/>
          <w:lang w:val="es-ES_tradnl"/>
        </w:rPr>
        <w:t>Por otro lado</w:t>
      </w:r>
      <w:r w:rsidR="001C5F21" w:rsidRPr="004E38A3">
        <w:rPr>
          <w:rFonts w:ascii="Arial" w:hAnsi="Arial" w:cs="Arial"/>
          <w:lang w:val="es-ES_tradnl"/>
        </w:rPr>
        <w:t>, el logro de la detención de la pérdida de biodiversidad</w:t>
      </w:r>
      <w:r w:rsidR="002A23AF" w:rsidRPr="004E38A3">
        <w:rPr>
          <w:rStyle w:val="FootnoteReference"/>
          <w:rFonts w:ascii="Arial" w:hAnsi="Arial" w:cs="Arial"/>
          <w:lang w:val="es-ES_tradnl"/>
        </w:rPr>
        <w:footnoteReference w:id="32"/>
      </w:r>
      <w:r w:rsidR="001C5F21" w:rsidRPr="004E38A3">
        <w:rPr>
          <w:rFonts w:ascii="Arial" w:hAnsi="Arial" w:cs="Arial"/>
          <w:lang w:val="es-ES_tradnl"/>
        </w:rPr>
        <w:t xml:space="preserve"> requiere tanto áreas protegidas como medidas efectivas en </w:t>
      </w:r>
      <w:r>
        <w:rPr>
          <w:rFonts w:ascii="Arial" w:hAnsi="Arial" w:cs="Arial"/>
          <w:lang w:val="es-ES_tradnl"/>
        </w:rPr>
        <w:t>los bosques productivos y otras áreas forestales</w:t>
      </w:r>
      <w:r w:rsidR="001C5F21" w:rsidRPr="004E38A3">
        <w:rPr>
          <w:rFonts w:ascii="Arial" w:hAnsi="Arial" w:cs="Arial"/>
          <w:lang w:val="es-ES_tradnl"/>
        </w:rPr>
        <w:t>, que consta</w:t>
      </w:r>
      <w:r w:rsidR="00ED7E5B">
        <w:rPr>
          <w:rFonts w:ascii="Arial" w:hAnsi="Arial" w:cs="Arial"/>
          <w:lang w:val="es-ES_tradnl"/>
        </w:rPr>
        <w:t>n</w:t>
      </w:r>
      <w:r w:rsidR="001C5F21" w:rsidRPr="004E38A3">
        <w:rPr>
          <w:rFonts w:ascii="Arial" w:hAnsi="Arial" w:cs="Arial"/>
          <w:lang w:val="es-ES_tradnl"/>
        </w:rPr>
        <w:t xml:space="preserve"> de unos 40 millones de hectáreas</w:t>
      </w:r>
      <w:r w:rsidR="00D660FC" w:rsidRPr="004E38A3">
        <w:rPr>
          <w:rStyle w:val="FootnoteReference"/>
          <w:rFonts w:ascii="Arial" w:hAnsi="Arial" w:cs="Arial"/>
          <w:lang w:val="es-ES_tradnl"/>
        </w:rPr>
        <w:footnoteReference w:id="33"/>
      </w:r>
      <w:r w:rsidR="001C5F21" w:rsidRPr="004E38A3">
        <w:rPr>
          <w:rFonts w:ascii="Arial" w:hAnsi="Arial" w:cs="Arial"/>
          <w:lang w:val="es-ES_tradnl"/>
        </w:rPr>
        <w:t xml:space="preserve">. Ejemplos de estas medidas incluyen dejar a un lado áreas de alto valor de conservación, </w:t>
      </w:r>
      <w:r w:rsidR="00ED7E5B">
        <w:rPr>
          <w:rFonts w:ascii="Arial" w:hAnsi="Arial" w:cs="Arial"/>
          <w:lang w:val="es-ES_tradnl"/>
        </w:rPr>
        <w:t>ef</w:t>
      </w:r>
      <w:r w:rsidR="002A23AF">
        <w:rPr>
          <w:rFonts w:ascii="Arial" w:hAnsi="Arial" w:cs="Arial"/>
          <w:lang w:val="es-ES_tradnl"/>
        </w:rPr>
        <w:t>e</w:t>
      </w:r>
      <w:r w:rsidR="00ED7E5B">
        <w:rPr>
          <w:rFonts w:ascii="Arial" w:hAnsi="Arial" w:cs="Arial"/>
          <w:lang w:val="es-ES_tradnl"/>
        </w:rPr>
        <w:t xml:space="preserve">ctuar aprovechamientos </w:t>
      </w:r>
      <w:r w:rsidR="00A0710C">
        <w:rPr>
          <w:rFonts w:ascii="Arial" w:hAnsi="Arial" w:cs="Arial"/>
          <w:lang w:val="es-ES_tradnl"/>
        </w:rPr>
        <w:t>de impacto reducido</w:t>
      </w:r>
      <w:r w:rsidR="001C5F21" w:rsidRPr="004E38A3">
        <w:rPr>
          <w:rFonts w:ascii="Arial" w:hAnsi="Arial" w:cs="Arial"/>
          <w:lang w:val="es-ES_tradnl"/>
        </w:rPr>
        <w:t xml:space="preserve">, </w:t>
      </w:r>
      <w:r w:rsidR="00ED7E5B">
        <w:rPr>
          <w:rFonts w:ascii="Arial" w:hAnsi="Arial" w:cs="Arial"/>
          <w:lang w:val="es-ES_tradnl"/>
        </w:rPr>
        <w:t xml:space="preserve">aplicación de </w:t>
      </w:r>
      <w:r w:rsidR="001C5F21" w:rsidRPr="004E38A3">
        <w:rPr>
          <w:rFonts w:ascii="Arial" w:hAnsi="Arial" w:cs="Arial"/>
          <w:lang w:val="es-ES_tradnl"/>
        </w:rPr>
        <w:t xml:space="preserve">medidas silvícolas específicas para proteger especies en peligro de extinción, </w:t>
      </w:r>
      <w:r w:rsidR="00A0710C">
        <w:rPr>
          <w:rFonts w:ascii="Arial" w:hAnsi="Arial" w:cs="Arial"/>
          <w:lang w:val="es-ES_tradnl"/>
        </w:rPr>
        <w:t>normas</w:t>
      </w:r>
      <w:r w:rsidR="001C5F21" w:rsidRPr="004E38A3">
        <w:rPr>
          <w:rFonts w:ascii="Arial" w:hAnsi="Arial" w:cs="Arial"/>
          <w:lang w:val="es-ES_tradnl"/>
        </w:rPr>
        <w:t xml:space="preserve"> </w:t>
      </w:r>
      <w:r w:rsidR="00ED7E5B">
        <w:rPr>
          <w:rFonts w:ascii="Arial" w:hAnsi="Arial" w:cs="Arial"/>
          <w:lang w:val="es-ES_tradnl"/>
        </w:rPr>
        <w:t>estrictas para</w:t>
      </w:r>
      <w:r w:rsidR="00ED7E5B" w:rsidRPr="004E38A3">
        <w:rPr>
          <w:rFonts w:ascii="Arial" w:hAnsi="Arial" w:cs="Arial"/>
          <w:lang w:val="es-ES_tradnl"/>
        </w:rPr>
        <w:t xml:space="preserve"> </w:t>
      </w:r>
      <w:r w:rsidR="001C5F21" w:rsidRPr="004E38A3">
        <w:rPr>
          <w:rFonts w:ascii="Arial" w:hAnsi="Arial" w:cs="Arial"/>
          <w:lang w:val="es-ES_tradnl"/>
        </w:rPr>
        <w:t xml:space="preserve">la construcción y mantenimiento de </w:t>
      </w:r>
      <w:r w:rsidR="00A0710C">
        <w:rPr>
          <w:rFonts w:ascii="Arial" w:hAnsi="Arial" w:cs="Arial"/>
          <w:lang w:val="es-ES_tradnl"/>
        </w:rPr>
        <w:t>brechas</w:t>
      </w:r>
      <w:r w:rsidR="001C5F21" w:rsidRPr="004E38A3">
        <w:rPr>
          <w:rFonts w:ascii="Arial" w:hAnsi="Arial" w:cs="Arial"/>
          <w:lang w:val="es-ES_tradnl"/>
        </w:rPr>
        <w:t>, manejo de incendios, control de plagas y enfermedades forestales, actividades ilícitas</w:t>
      </w:r>
      <w:r w:rsidR="00A0710C">
        <w:rPr>
          <w:rFonts w:ascii="Arial" w:hAnsi="Arial" w:cs="Arial"/>
          <w:lang w:val="es-ES_tradnl"/>
        </w:rPr>
        <w:t>, etc</w:t>
      </w:r>
      <w:r w:rsidR="001C5F21" w:rsidRPr="004E38A3">
        <w:rPr>
          <w:rFonts w:ascii="Arial" w:hAnsi="Arial" w:cs="Arial"/>
          <w:lang w:val="es-ES_tradnl"/>
        </w:rPr>
        <w:t>.</w:t>
      </w:r>
    </w:p>
    <w:p w14:paraId="242FB430" w14:textId="77777777" w:rsidR="001C5F21" w:rsidRPr="004E38A3" w:rsidRDefault="001C5F21" w:rsidP="001C5F21">
      <w:pPr>
        <w:pStyle w:val="HTMLPreformatted"/>
        <w:rPr>
          <w:rFonts w:ascii="Arial" w:hAnsi="Arial" w:cs="Arial"/>
          <w:lang w:val="es-ES_tradnl"/>
        </w:rPr>
      </w:pPr>
    </w:p>
    <w:p w14:paraId="5520598C" w14:textId="40BE3444" w:rsidR="00571983" w:rsidRPr="004E38A3" w:rsidRDefault="001C5F21" w:rsidP="00D660FC">
      <w:pPr>
        <w:pStyle w:val="HTMLPreformatted"/>
        <w:jc w:val="both"/>
        <w:rPr>
          <w:rFonts w:ascii="Arial" w:hAnsi="Arial" w:cs="Arial"/>
          <w:lang w:val="es-ES_tradnl"/>
        </w:rPr>
      </w:pPr>
      <w:r w:rsidRPr="004E38A3">
        <w:rPr>
          <w:rFonts w:ascii="Arial" w:hAnsi="Arial" w:cs="Arial"/>
          <w:lang w:val="es-ES_tradnl"/>
        </w:rPr>
        <w:t>En el diseño de las medidas de conservación, se debe</w:t>
      </w:r>
      <w:r w:rsidR="00A0710C">
        <w:rPr>
          <w:rFonts w:ascii="Arial" w:hAnsi="Arial" w:cs="Arial"/>
          <w:lang w:val="es-ES_tradnl"/>
        </w:rPr>
        <w:t>ría</w:t>
      </w:r>
      <w:r w:rsidRPr="004E38A3">
        <w:rPr>
          <w:rFonts w:ascii="Arial" w:hAnsi="Arial" w:cs="Arial"/>
          <w:lang w:val="es-ES_tradnl"/>
        </w:rPr>
        <w:t xml:space="preserve"> tener cuidado de no crear costos o pérdidas económicas</w:t>
      </w:r>
      <w:r w:rsidR="00A0710C" w:rsidRPr="00A0710C">
        <w:rPr>
          <w:rFonts w:ascii="Arial" w:hAnsi="Arial" w:cs="Arial"/>
          <w:lang w:val="es-ES_tradnl"/>
        </w:rPr>
        <w:t xml:space="preserve"> </w:t>
      </w:r>
      <w:r w:rsidR="00A0710C">
        <w:rPr>
          <w:rFonts w:ascii="Arial" w:hAnsi="Arial" w:cs="Arial"/>
          <w:lang w:val="es-ES_tradnl"/>
        </w:rPr>
        <w:t xml:space="preserve">que no son </w:t>
      </w:r>
      <w:r w:rsidR="00A0710C" w:rsidRPr="004E38A3">
        <w:rPr>
          <w:rFonts w:ascii="Arial" w:hAnsi="Arial" w:cs="Arial"/>
          <w:lang w:val="es-ES_tradnl"/>
        </w:rPr>
        <w:t>necesari</w:t>
      </w:r>
      <w:r w:rsidR="00ED7E5B">
        <w:rPr>
          <w:rFonts w:ascii="Arial" w:hAnsi="Arial" w:cs="Arial"/>
          <w:lang w:val="es-ES_tradnl"/>
        </w:rPr>
        <w:t>a</w:t>
      </w:r>
      <w:r w:rsidR="00A0710C" w:rsidRPr="004E38A3">
        <w:rPr>
          <w:rFonts w:ascii="Arial" w:hAnsi="Arial" w:cs="Arial"/>
          <w:lang w:val="es-ES_tradnl"/>
        </w:rPr>
        <w:t>s</w:t>
      </w:r>
      <w:r w:rsidRPr="004E38A3">
        <w:rPr>
          <w:rFonts w:ascii="Arial" w:hAnsi="Arial" w:cs="Arial"/>
          <w:lang w:val="es-ES_tradnl"/>
        </w:rPr>
        <w:t xml:space="preserve">. Por ejemplo, en las normas de </w:t>
      </w:r>
      <w:r w:rsidR="00A0710C">
        <w:rPr>
          <w:rFonts w:ascii="Arial" w:hAnsi="Arial" w:cs="Arial"/>
          <w:lang w:val="es-ES_tradnl"/>
        </w:rPr>
        <w:t xml:space="preserve"> </w:t>
      </w:r>
      <w:r w:rsidRPr="004E38A3">
        <w:rPr>
          <w:rFonts w:ascii="Arial" w:hAnsi="Arial" w:cs="Arial"/>
          <w:lang w:val="es-ES_tradnl"/>
        </w:rPr>
        <w:t xml:space="preserve">certificación forestal, los porcentajes de las áreas de </w:t>
      </w:r>
      <w:r w:rsidR="00ED7E5B">
        <w:rPr>
          <w:rFonts w:ascii="Arial" w:hAnsi="Arial" w:cs="Arial"/>
          <w:lang w:val="es-ES_tradnl"/>
        </w:rPr>
        <w:t>restricción</w:t>
      </w:r>
      <w:r w:rsidR="00ED7E5B" w:rsidRPr="004E38A3">
        <w:rPr>
          <w:rFonts w:ascii="Arial" w:hAnsi="Arial" w:cs="Arial"/>
          <w:lang w:val="es-ES_tradnl"/>
        </w:rPr>
        <w:t xml:space="preserve"> </w:t>
      </w:r>
      <w:r w:rsidRPr="004E38A3">
        <w:rPr>
          <w:rFonts w:ascii="Arial" w:hAnsi="Arial" w:cs="Arial"/>
          <w:lang w:val="es-ES_tradnl"/>
        </w:rPr>
        <w:t>en cada UMF (por ejemplo, el 10%)</w:t>
      </w:r>
      <w:r w:rsidR="00ED7E5B">
        <w:rPr>
          <w:rFonts w:ascii="Arial" w:hAnsi="Arial" w:cs="Arial"/>
          <w:lang w:val="es-ES_tradnl"/>
        </w:rPr>
        <w:t>,</w:t>
      </w:r>
      <w:r w:rsidRPr="004E38A3">
        <w:rPr>
          <w:rFonts w:ascii="Arial" w:hAnsi="Arial" w:cs="Arial"/>
          <w:lang w:val="es-ES_tradnl"/>
        </w:rPr>
        <w:t xml:space="preserve"> causan costos innecesarios si </w:t>
      </w:r>
      <w:r w:rsidR="00ED7E5B">
        <w:rPr>
          <w:rFonts w:ascii="Arial" w:hAnsi="Arial" w:cs="Arial"/>
          <w:lang w:val="es-ES_tradnl"/>
        </w:rPr>
        <w:t xml:space="preserve">el </w:t>
      </w:r>
      <w:r w:rsidRPr="004E38A3">
        <w:rPr>
          <w:rFonts w:ascii="Arial" w:hAnsi="Arial" w:cs="Arial"/>
          <w:lang w:val="es-ES_tradnl"/>
        </w:rPr>
        <w:t>área designada no tiene un valor específico de conservación.</w:t>
      </w:r>
      <w:r w:rsidR="00571983" w:rsidRPr="004E38A3">
        <w:rPr>
          <w:rFonts w:ascii="Arial" w:hAnsi="Arial" w:cs="Arial"/>
          <w:lang w:val="es-ES_tradnl"/>
        </w:rPr>
        <w:t xml:space="preserve"> Además, si los requisitos de rendimiento definen las medidas de cómo debe realizarse algo, en lugar de definir lo que debe lograrse (por ejemplo, el mantenimiento de la biodiversidad), el resultado puede ser </w:t>
      </w:r>
      <w:r w:rsidR="00ED7E5B">
        <w:rPr>
          <w:rFonts w:ascii="Arial" w:hAnsi="Arial" w:cs="Arial"/>
          <w:lang w:val="es-ES_tradnl"/>
        </w:rPr>
        <w:t>no el óptimo</w:t>
      </w:r>
      <w:r w:rsidR="00571983" w:rsidRPr="004E38A3">
        <w:rPr>
          <w:rFonts w:ascii="Arial" w:hAnsi="Arial" w:cs="Arial"/>
          <w:lang w:val="es-ES_tradnl"/>
        </w:rPr>
        <w:t>. Dejar la opción de medidas prácticas al propietario del bosque sobre cómo lograr el resultado deseado</w:t>
      </w:r>
      <w:r w:rsidR="00ED7E5B">
        <w:rPr>
          <w:rFonts w:ascii="Arial" w:hAnsi="Arial" w:cs="Arial"/>
          <w:lang w:val="es-ES_tradnl"/>
        </w:rPr>
        <w:t>,</w:t>
      </w:r>
      <w:r w:rsidR="00571983" w:rsidRPr="004E38A3">
        <w:rPr>
          <w:rFonts w:ascii="Arial" w:hAnsi="Arial" w:cs="Arial"/>
          <w:lang w:val="es-ES_tradnl"/>
        </w:rPr>
        <w:t xml:space="preserve"> es a menudo la manera más eficiente y efectiva de definir los requisitos de desempeño.</w:t>
      </w:r>
    </w:p>
    <w:p w14:paraId="55182DF8" w14:textId="77777777" w:rsidR="00D660FC" w:rsidRPr="004E38A3" w:rsidRDefault="00D660FC" w:rsidP="00571983">
      <w:pPr>
        <w:pStyle w:val="HTMLPreformatted"/>
        <w:rPr>
          <w:rFonts w:ascii="Arial" w:hAnsi="Arial" w:cs="Arial"/>
          <w:lang w:val="es-ES_tradnl"/>
        </w:rPr>
      </w:pPr>
    </w:p>
    <w:p w14:paraId="1BA86255" w14:textId="723CEA28" w:rsidR="00C323D0" w:rsidRPr="004E38A3" w:rsidRDefault="00CC721C" w:rsidP="00C323D0">
      <w:pPr>
        <w:pStyle w:val="HTMLPreformatted"/>
        <w:rPr>
          <w:rFonts w:ascii="Arial" w:hAnsi="Arial" w:cs="Arial"/>
          <w:b/>
          <w:lang w:val="es-ES_tradnl"/>
        </w:rPr>
      </w:pPr>
      <w:r>
        <w:rPr>
          <w:rFonts w:ascii="Arial" w:hAnsi="Arial" w:cs="Arial"/>
          <w:b/>
          <w:lang w:val="es-ES_tradnl"/>
        </w:rPr>
        <w:t>Aspectos</w:t>
      </w:r>
      <w:r w:rsidR="00C323D0" w:rsidRPr="004E38A3">
        <w:rPr>
          <w:rFonts w:ascii="Arial" w:hAnsi="Arial" w:cs="Arial"/>
          <w:b/>
          <w:lang w:val="es-ES_tradnl"/>
        </w:rPr>
        <w:t xml:space="preserve"> económic</w:t>
      </w:r>
      <w:r w:rsidR="002A23AF">
        <w:rPr>
          <w:rFonts w:ascii="Arial" w:hAnsi="Arial" w:cs="Arial"/>
          <w:b/>
          <w:lang w:val="es-ES_tradnl"/>
        </w:rPr>
        <w:t>o</w:t>
      </w:r>
      <w:r w:rsidR="00C323D0" w:rsidRPr="004E38A3">
        <w:rPr>
          <w:rFonts w:ascii="Arial" w:hAnsi="Arial" w:cs="Arial"/>
          <w:b/>
          <w:lang w:val="es-ES_tradnl"/>
        </w:rPr>
        <w:t xml:space="preserve">s </w:t>
      </w:r>
      <w:r w:rsidR="00ED7E5B">
        <w:rPr>
          <w:rFonts w:ascii="Arial" w:hAnsi="Arial" w:cs="Arial"/>
          <w:b/>
          <w:lang w:val="es-ES_tradnl"/>
        </w:rPr>
        <w:t>del</w:t>
      </w:r>
      <w:r w:rsidR="00C323D0" w:rsidRPr="004E38A3">
        <w:rPr>
          <w:rFonts w:ascii="Arial" w:hAnsi="Arial" w:cs="Arial"/>
          <w:b/>
          <w:lang w:val="es-ES_tradnl"/>
        </w:rPr>
        <w:t xml:space="preserve"> MFS</w:t>
      </w:r>
    </w:p>
    <w:p w14:paraId="25D10530" w14:textId="77777777" w:rsidR="00081AC7" w:rsidRPr="004E38A3" w:rsidRDefault="00081AC7" w:rsidP="00C323D0">
      <w:pPr>
        <w:pStyle w:val="HTMLPreformatted"/>
        <w:rPr>
          <w:rFonts w:ascii="Arial" w:hAnsi="Arial" w:cs="Arial"/>
          <w:lang w:val="es-ES_tradnl"/>
        </w:rPr>
      </w:pPr>
    </w:p>
    <w:p w14:paraId="5EC0BFA7" w14:textId="01DD8F1E" w:rsidR="00C323D0" w:rsidRPr="004E38A3" w:rsidRDefault="00C323D0" w:rsidP="00D660FC">
      <w:pPr>
        <w:pStyle w:val="HTMLPreformatted"/>
        <w:jc w:val="both"/>
        <w:rPr>
          <w:rFonts w:ascii="Arial" w:hAnsi="Arial" w:cs="Arial"/>
          <w:lang w:val="es-ES_tradnl"/>
        </w:rPr>
      </w:pPr>
      <w:r w:rsidRPr="004E38A3">
        <w:rPr>
          <w:rFonts w:ascii="Arial" w:hAnsi="Arial" w:cs="Arial"/>
          <w:lang w:val="es-ES_tradnl"/>
        </w:rPr>
        <w:t xml:space="preserve">En numerosos países, los niveles actuales de extracción de madera no alcanzan el incremento anual. Aprovechar este potencial contribuiría a las economías nacionales y locales mediante la generación de ingresos, empleo, ingresos fiscales y desarrollo de infraestructura. Existen oportunidades similares en la </w:t>
      </w:r>
      <w:r w:rsidR="001D6EB3">
        <w:rPr>
          <w:rFonts w:ascii="Arial" w:hAnsi="Arial" w:cs="Arial"/>
          <w:lang w:val="es-ES_tradnl"/>
        </w:rPr>
        <w:t>cosecha</w:t>
      </w:r>
      <w:r w:rsidRPr="004E38A3">
        <w:rPr>
          <w:rFonts w:ascii="Arial" w:hAnsi="Arial" w:cs="Arial"/>
          <w:lang w:val="es-ES_tradnl"/>
        </w:rPr>
        <w:t xml:space="preserve"> de P</w:t>
      </w:r>
      <w:r w:rsidR="001D6EB3">
        <w:rPr>
          <w:rFonts w:ascii="Arial" w:hAnsi="Arial" w:cs="Arial"/>
          <w:lang w:val="es-ES_tradnl"/>
        </w:rPr>
        <w:t xml:space="preserve">roductos </w:t>
      </w:r>
      <w:r w:rsidRPr="004E38A3">
        <w:rPr>
          <w:rFonts w:ascii="Arial" w:hAnsi="Arial" w:cs="Arial"/>
          <w:lang w:val="es-ES_tradnl"/>
        </w:rPr>
        <w:t>F</w:t>
      </w:r>
      <w:r w:rsidR="001D6EB3">
        <w:rPr>
          <w:rFonts w:ascii="Arial" w:hAnsi="Arial" w:cs="Arial"/>
          <w:lang w:val="es-ES_tradnl"/>
        </w:rPr>
        <w:t xml:space="preserve">orestales </w:t>
      </w:r>
      <w:r w:rsidRPr="004E38A3">
        <w:rPr>
          <w:rFonts w:ascii="Arial" w:hAnsi="Arial" w:cs="Arial"/>
          <w:lang w:val="es-ES_tradnl"/>
        </w:rPr>
        <w:t>N</w:t>
      </w:r>
      <w:r w:rsidR="001D6EB3">
        <w:rPr>
          <w:rFonts w:ascii="Arial" w:hAnsi="Arial" w:cs="Arial"/>
          <w:lang w:val="es-ES_tradnl"/>
        </w:rPr>
        <w:t>o Maderables</w:t>
      </w:r>
      <w:r w:rsidR="00ED7E5B">
        <w:rPr>
          <w:rFonts w:ascii="Arial" w:hAnsi="Arial" w:cs="Arial"/>
          <w:lang w:val="es-ES_tradnl"/>
        </w:rPr>
        <w:t xml:space="preserve"> </w:t>
      </w:r>
      <w:r w:rsidR="002A23AF">
        <w:rPr>
          <w:rFonts w:ascii="Arial" w:hAnsi="Arial" w:cs="Arial"/>
          <w:lang w:val="es-ES_tradnl"/>
        </w:rPr>
        <w:t>(</w:t>
      </w:r>
      <w:r w:rsidR="00ED7E5B">
        <w:rPr>
          <w:rFonts w:ascii="Arial" w:hAnsi="Arial" w:cs="Arial"/>
          <w:lang w:val="es-ES_tradnl"/>
        </w:rPr>
        <w:t>PFNM</w:t>
      </w:r>
      <w:r w:rsidR="002A23AF">
        <w:rPr>
          <w:rFonts w:ascii="Arial" w:hAnsi="Arial" w:cs="Arial"/>
          <w:lang w:val="es-ES_tradnl"/>
        </w:rPr>
        <w:t>)</w:t>
      </w:r>
      <w:r w:rsidR="00ED7E5B">
        <w:rPr>
          <w:rFonts w:ascii="Arial" w:hAnsi="Arial" w:cs="Arial"/>
          <w:lang w:val="es-ES_tradnl"/>
        </w:rPr>
        <w:t>,</w:t>
      </w:r>
      <w:r w:rsidRPr="004E38A3">
        <w:rPr>
          <w:rFonts w:ascii="Arial" w:hAnsi="Arial" w:cs="Arial"/>
          <w:lang w:val="es-ES_tradnl"/>
        </w:rPr>
        <w:t xml:space="preserve"> y en la generación de ingresos procedentes de servicios </w:t>
      </w:r>
      <w:r w:rsidR="00ED7E5B">
        <w:rPr>
          <w:rFonts w:ascii="Arial" w:hAnsi="Arial" w:cs="Arial"/>
          <w:lang w:val="es-ES_tradnl"/>
        </w:rPr>
        <w:t>de recreación</w:t>
      </w:r>
      <w:r w:rsidR="00ED7E5B" w:rsidRPr="004E38A3">
        <w:rPr>
          <w:rFonts w:ascii="Arial" w:hAnsi="Arial" w:cs="Arial"/>
          <w:lang w:val="es-ES_tradnl"/>
        </w:rPr>
        <w:t xml:space="preserve"> </w:t>
      </w:r>
      <w:r w:rsidRPr="004E38A3">
        <w:rPr>
          <w:rFonts w:ascii="Arial" w:hAnsi="Arial" w:cs="Arial"/>
          <w:lang w:val="es-ES_tradnl"/>
        </w:rPr>
        <w:t xml:space="preserve">y </w:t>
      </w:r>
      <w:proofErr w:type="spellStart"/>
      <w:r w:rsidRPr="004E38A3">
        <w:rPr>
          <w:rFonts w:ascii="Arial" w:hAnsi="Arial" w:cs="Arial"/>
          <w:lang w:val="es-ES_tradnl"/>
        </w:rPr>
        <w:t>ecosistémicos</w:t>
      </w:r>
      <w:proofErr w:type="spellEnd"/>
      <w:r w:rsidRPr="004E38A3">
        <w:rPr>
          <w:rFonts w:ascii="Arial" w:hAnsi="Arial" w:cs="Arial"/>
          <w:lang w:val="es-ES_tradnl"/>
        </w:rPr>
        <w:t xml:space="preserve">. La baja tasa de utilización de los recursos forestales se debe a menudo a la falta de oportunidades del mercado local para la madera en rollo, la inadecuada capacidad para aplicar </w:t>
      </w:r>
      <w:r w:rsidR="009704D6" w:rsidRPr="004E38A3">
        <w:rPr>
          <w:rFonts w:ascii="Arial" w:hAnsi="Arial" w:cs="Arial"/>
          <w:lang w:val="es-ES_tradnl"/>
        </w:rPr>
        <w:t xml:space="preserve">el </w:t>
      </w:r>
      <w:r w:rsidR="001D6EB3">
        <w:rPr>
          <w:rFonts w:ascii="Arial" w:hAnsi="Arial" w:cs="Arial"/>
          <w:lang w:val="es-ES_tradnl"/>
        </w:rPr>
        <w:t xml:space="preserve">MFS </w:t>
      </w:r>
      <w:r w:rsidRPr="004E38A3">
        <w:rPr>
          <w:rFonts w:ascii="Arial" w:hAnsi="Arial" w:cs="Arial"/>
          <w:lang w:val="es-ES_tradnl"/>
        </w:rPr>
        <w:t xml:space="preserve">y la falta de </w:t>
      </w:r>
      <w:r w:rsidR="00ED7E5B">
        <w:rPr>
          <w:rFonts w:ascii="Arial" w:hAnsi="Arial" w:cs="Arial"/>
          <w:lang w:val="es-ES_tradnl"/>
        </w:rPr>
        <w:t>financiamiento</w:t>
      </w:r>
      <w:r w:rsidR="00ED7E5B" w:rsidRPr="004E38A3">
        <w:rPr>
          <w:rFonts w:ascii="Arial" w:hAnsi="Arial" w:cs="Arial"/>
          <w:lang w:val="es-ES_tradnl"/>
        </w:rPr>
        <w:t xml:space="preserve"> </w:t>
      </w:r>
      <w:r w:rsidRPr="004E38A3">
        <w:rPr>
          <w:rFonts w:ascii="Arial" w:hAnsi="Arial" w:cs="Arial"/>
          <w:lang w:val="es-ES_tradnl"/>
        </w:rPr>
        <w:t xml:space="preserve">para las inversiones necesarias y la </w:t>
      </w:r>
      <w:r w:rsidR="001D6EB3">
        <w:rPr>
          <w:rFonts w:ascii="Arial" w:hAnsi="Arial" w:cs="Arial"/>
          <w:lang w:val="es-ES_tradnl"/>
        </w:rPr>
        <w:t>compensación</w:t>
      </w:r>
      <w:r w:rsidRPr="004E38A3">
        <w:rPr>
          <w:rFonts w:ascii="Arial" w:hAnsi="Arial" w:cs="Arial"/>
          <w:lang w:val="es-ES_tradnl"/>
        </w:rPr>
        <w:t xml:space="preserve"> de servicios ambientales.</w:t>
      </w:r>
    </w:p>
    <w:p w14:paraId="238552DF" w14:textId="77777777" w:rsidR="00C323D0" w:rsidRPr="004E38A3" w:rsidRDefault="00C323D0" w:rsidP="00C323D0">
      <w:pPr>
        <w:pStyle w:val="HTMLPreformatted"/>
        <w:rPr>
          <w:rFonts w:ascii="Arial" w:hAnsi="Arial" w:cs="Arial"/>
          <w:lang w:val="es-ES_tradnl"/>
        </w:rPr>
      </w:pPr>
    </w:p>
    <w:p w14:paraId="4CC8E963" w14:textId="2BC832CA" w:rsidR="00674BB8" w:rsidRPr="004E38A3" w:rsidRDefault="00C323D0" w:rsidP="00D660FC">
      <w:pPr>
        <w:pStyle w:val="HTMLPreformatted"/>
        <w:jc w:val="both"/>
        <w:rPr>
          <w:rFonts w:ascii="Arial" w:hAnsi="Arial" w:cs="Arial"/>
          <w:lang w:val="es-ES_tradnl"/>
        </w:rPr>
      </w:pPr>
      <w:r w:rsidRPr="004E38A3">
        <w:rPr>
          <w:rFonts w:ascii="Arial" w:hAnsi="Arial" w:cs="Arial"/>
          <w:lang w:val="es-ES_tradnl"/>
        </w:rPr>
        <w:t xml:space="preserve">Los esquemas emergentes de pago </w:t>
      </w:r>
      <w:r w:rsidR="001D6EB3">
        <w:rPr>
          <w:rFonts w:ascii="Arial" w:hAnsi="Arial" w:cs="Arial"/>
          <w:lang w:val="es-ES_tradnl"/>
        </w:rPr>
        <w:t>por</w:t>
      </w:r>
      <w:r w:rsidRPr="004E38A3">
        <w:rPr>
          <w:rFonts w:ascii="Arial" w:hAnsi="Arial" w:cs="Arial"/>
          <w:lang w:val="es-ES_tradnl"/>
        </w:rPr>
        <w:t xml:space="preserve"> servicios ambientales prometen mejorar la cuestión de</w:t>
      </w:r>
      <w:r w:rsidR="00ED7E5B">
        <w:rPr>
          <w:rFonts w:ascii="Arial" w:hAnsi="Arial" w:cs="Arial"/>
          <w:lang w:val="es-ES_tradnl"/>
        </w:rPr>
        <w:t>l</w:t>
      </w:r>
      <w:r w:rsidRPr="004E38A3">
        <w:rPr>
          <w:rFonts w:ascii="Arial" w:hAnsi="Arial" w:cs="Arial"/>
          <w:lang w:val="es-ES_tradnl"/>
        </w:rPr>
        <w:t xml:space="preserve"> </w:t>
      </w:r>
      <w:r w:rsidR="00ED7E5B">
        <w:rPr>
          <w:rFonts w:ascii="Arial" w:hAnsi="Arial" w:cs="Arial"/>
          <w:lang w:val="es-ES_tradnl"/>
        </w:rPr>
        <w:t>financiamiento</w:t>
      </w:r>
      <w:r w:rsidRPr="004E38A3">
        <w:rPr>
          <w:rFonts w:ascii="Arial" w:hAnsi="Arial" w:cs="Arial"/>
          <w:lang w:val="es-ES_tradnl"/>
        </w:rPr>
        <w:t xml:space="preserve"> de bienes públicos forestales</w:t>
      </w:r>
      <w:r w:rsidR="00ED7E5B">
        <w:rPr>
          <w:rFonts w:ascii="Arial" w:hAnsi="Arial" w:cs="Arial"/>
          <w:lang w:val="es-ES_tradnl"/>
        </w:rPr>
        <w:t>,</w:t>
      </w:r>
      <w:r w:rsidRPr="004E38A3">
        <w:rPr>
          <w:rFonts w:ascii="Arial" w:hAnsi="Arial" w:cs="Arial"/>
          <w:lang w:val="es-ES_tradnl"/>
        </w:rPr>
        <w:t xml:space="preserve"> mediante mecanismos de mercado u otros para asegurar su mantenimie</w:t>
      </w:r>
      <w:r w:rsidR="001D6EB3">
        <w:rPr>
          <w:rFonts w:ascii="Arial" w:hAnsi="Arial" w:cs="Arial"/>
          <w:lang w:val="es-ES_tradnl"/>
        </w:rPr>
        <w:t>nto y mejora (por ejemplo, REDD</w:t>
      </w:r>
      <w:r w:rsidRPr="004E38A3">
        <w:rPr>
          <w:rFonts w:ascii="Arial" w:hAnsi="Arial" w:cs="Arial"/>
          <w:lang w:val="es-ES_tradnl"/>
        </w:rPr>
        <w:t>+, compensaciones de biodiversidad, servidumbres de conservación en cuencas).</w:t>
      </w:r>
      <w:r w:rsidR="00D660FC" w:rsidRPr="004E38A3">
        <w:rPr>
          <w:rFonts w:ascii="Arial" w:hAnsi="Arial" w:cs="Arial"/>
          <w:lang w:val="es-ES_tradnl"/>
        </w:rPr>
        <w:t xml:space="preserve"> </w:t>
      </w:r>
      <w:r w:rsidR="00674BB8" w:rsidRPr="004E38A3">
        <w:rPr>
          <w:rFonts w:ascii="Arial" w:hAnsi="Arial" w:cs="Arial"/>
          <w:lang w:val="es-ES_tradnl"/>
        </w:rPr>
        <w:t>Es evidente que en ausencia de tales mecanismos de compensación, los requisitos de conservación pueden influir significativamente en los rendimientos del propietario del bosque (por ejemplo, dejar de lado las áreas de protección, reducir la intensidad de la cosecha o las obligaciones de llevar a cabo medidas de conservación especí</w:t>
      </w:r>
      <w:r w:rsidR="001D6EB3">
        <w:rPr>
          <w:rFonts w:ascii="Arial" w:hAnsi="Arial" w:cs="Arial"/>
          <w:lang w:val="es-ES_tradnl"/>
        </w:rPr>
        <w:t>ficas en las zonas de amortiguamiento</w:t>
      </w:r>
      <w:r w:rsidR="00674BB8" w:rsidRPr="004E38A3">
        <w:rPr>
          <w:rFonts w:ascii="Arial" w:hAnsi="Arial" w:cs="Arial"/>
          <w:lang w:val="es-ES_tradnl"/>
        </w:rPr>
        <w:t>). Sin embargo, es raro encontrar estudios confiables o análisis validado</w:t>
      </w:r>
      <w:r w:rsidR="001D6EB3">
        <w:rPr>
          <w:rFonts w:ascii="Arial" w:hAnsi="Arial" w:cs="Arial"/>
          <w:lang w:val="es-ES_tradnl"/>
        </w:rPr>
        <w:t>s</w:t>
      </w:r>
      <w:r w:rsidR="00ED7E5B">
        <w:rPr>
          <w:rFonts w:ascii="Arial" w:hAnsi="Arial" w:cs="Arial"/>
          <w:lang w:val="es-ES_tradnl"/>
        </w:rPr>
        <w:t>, de</w:t>
      </w:r>
      <w:r w:rsidR="00674BB8" w:rsidRPr="004E38A3">
        <w:rPr>
          <w:rFonts w:ascii="Arial" w:hAnsi="Arial" w:cs="Arial"/>
          <w:lang w:val="es-ES_tradnl"/>
        </w:rPr>
        <w:t xml:space="preserve"> c</w:t>
      </w:r>
      <w:r w:rsidR="001D6EB3">
        <w:rPr>
          <w:rFonts w:ascii="Arial" w:hAnsi="Arial" w:cs="Arial"/>
          <w:lang w:val="es-ES_tradnl"/>
        </w:rPr>
        <w:t>omo</w:t>
      </w:r>
      <w:r w:rsidR="00674BB8" w:rsidRPr="004E38A3">
        <w:rPr>
          <w:rFonts w:ascii="Arial" w:hAnsi="Arial" w:cs="Arial"/>
          <w:lang w:val="es-ES_tradnl"/>
        </w:rPr>
        <w:t xml:space="preserve"> son las pérdidas económicas debidas a tales medidas.</w:t>
      </w:r>
    </w:p>
    <w:p w14:paraId="52AE5387" w14:textId="77777777" w:rsidR="00674BB8" w:rsidRPr="004E38A3" w:rsidRDefault="00674BB8" w:rsidP="00674BB8">
      <w:pPr>
        <w:pStyle w:val="HTMLPreformatted"/>
        <w:rPr>
          <w:rFonts w:ascii="Arial" w:hAnsi="Arial" w:cs="Arial"/>
          <w:lang w:val="es-ES_tradnl"/>
        </w:rPr>
      </w:pPr>
    </w:p>
    <w:p w14:paraId="04C756B6" w14:textId="576DE6AE" w:rsidR="00C27E23" w:rsidRDefault="00C27E23" w:rsidP="00D660FC">
      <w:pPr>
        <w:pStyle w:val="HTMLPreformatted"/>
        <w:jc w:val="both"/>
        <w:rPr>
          <w:rFonts w:ascii="Arial" w:hAnsi="Arial" w:cs="Arial"/>
          <w:lang w:val="es-ES_tradnl"/>
        </w:rPr>
      </w:pPr>
      <w:r w:rsidRPr="004E38A3">
        <w:rPr>
          <w:rFonts w:ascii="Arial" w:hAnsi="Arial" w:cs="Arial"/>
          <w:lang w:val="es-ES_tradnl"/>
        </w:rPr>
        <w:t xml:space="preserve">Se necesitan grandes inversiones para satisfacer las futuras demandas </w:t>
      </w:r>
      <w:r w:rsidR="00ED7E5B">
        <w:rPr>
          <w:rFonts w:ascii="Arial" w:hAnsi="Arial" w:cs="Arial"/>
          <w:lang w:val="es-ES_tradnl"/>
        </w:rPr>
        <w:t>nacionales</w:t>
      </w:r>
      <w:r w:rsidR="00ED7E5B" w:rsidRPr="004E38A3">
        <w:rPr>
          <w:rFonts w:ascii="Arial" w:hAnsi="Arial" w:cs="Arial"/>
          <w:lang w:val="es-ES_tradnl"/>
        </w:rPr>
        <w:t xml:space="preserve"> </w:t>
      </w:r>
      <w:r w:rsidRPr="004E38A3">
        <w:rPr>
          <w:rFonts w:ascii="Arial" w:hAnsi="Arial" w:cs="Arial"/>
          <w:lang w:val="es-ES_tradnl"/>
        </w:rPr>
        <w:t xml:space="preserve">de madera para </w:t>
      </w:r>
      <w:r w:rsidR="001D6EB3">
        <w:rPr>
          <w:rFonts w:ascii="Arial" w:hAnsi="Arial" w:cs="Arial"/>
          <w:lang w:val="es-ES_tradnl"/>
        </w:rPr>
        <w:t>uso industrial y bioenergía forestal</w:t>
      </w:r>
      <w:r w:rsidRPr="004E38A3">
        <w:rPr>
          <w:rFonts w:ascii="Arial" w:hAnsi="Arial" w:cs="Arial"/>
          <w:lang w:val="es-ES_tradnl"/>
        </w:rPr>
        <w:t xml:space="preserve"> para la sustitución de combustibles fósiles.</w:t>
      </w:r>
      <w:r w:rsidR="00D660FC" w:rsidRPr="004E38A3">
        <w:rPr>
          <w:rFonts w:ascii="Arial" w:hAnsi="Arial" w:cs="Arial"/>
          <w:lang w:val="es-ES_tradnl"/>
        </w:rPr>
        <w:t xml:space="preserve"> </w:t>
      </w:r>
      <w:r w:rsidRPr="004E38A3">
        <w:rPr>
          <w:rFonts w:ascii="Arial" w:hAnsi="Arial" w:cs="Arial"/>
          <w:lang w:val="es-ES_tradnl"/>
        </w:rPr>
        <w:t xml:space="preserve">Estas inversiones en los </w:t>
      </w:r>
      <w:r w:rsidRPr="004E38A3">
        <w:rPr>
          <w:rFonts w:ascii="Arial" w:hAnsi="Arial" w:cs="Arial"/>
          <w:lang w:val="es-ES_tradnl"/>
        </w:rPr>
        <w:lastRenderedPageBreak/>
        <w:t xml:space="preserve">bosques plantados y otros bosques, así como en </w:t>
      </w:r>
      <w:r w:rsidR="001D6EB3">
        <w:rPr>
          <w:rFonts w:ascii="Arial" w:hAnsi="Arial" w:cs="Arial"/>
          <w:lang w:val="es-ES_tradnl"/>
        </w:rPr>
        <w:t>la transformación industrial</w:t>
      </w:r>
      <w:r w:rsidRPr="004E38A3">
        <w:rPr>
          <w:rFonts w:ascii="Arial" w:hAnsi="Arial" w:cs="Arial"/>
          <w:lang w:val="es-ES_tradnl"/>
        </w:rPr>
        <w:t xml:space="preserve">, producirían múltiples beneficios económicos a través de ingresos y empleo, mejores medios de vida, redes de seguridad reforzadas y una mejor conservación ambiental. Para que </w:t>
      </w:r>
      <w:r w:rsidR="001D6EB3">
        <w:rPr>
          <w:rFonts w:ascii="Arial" w:hAnsi="Arial" w:cs="Arial"/>
          <w:lang w:val="es-ES_tradnl"/>
        </w:rPr>
        <w:t xml:space="preserve">el </w:t>
      </w:r>
      <w:r w:rsidR="00B10199" w:rsidRPr="004E38A3">
        <w:rPr>
          <w:rFonts w:ascii="Arial" w:hAnsi="Arial" w:cs="Arial"/>
          <w:lang w:val="es-ES_tradnl"/>
        </w:rPr>
        <w:t>MFS</w:t>
      </w:r>
      <w:r w:rsidRPr="004E38A3">
        <w:rPr>
          <w:rFonts w:ascii="Arial" w:hAnsi="Arial" w:cs="Arial"/>
          <w:lang w:val="es-ES_tradnl"/>
        </w:rPr>
        <w:t xml:space="preserve"> logre estos beneficios, sería necesaria la planificación participativa y </w:t>
      </w:r>
      <w:r w:rsidR="00ED7E5B">
        <w:rPr>
          <w:rFonts w:ascii="Arial" w:hAnsi="Arial" w:cs="Arial"/>
          <w:lang w:val="es-ES_tradnl"/>
        </w:rPr>
        <w:t>el involucramiento</w:t>
      </w:r>
      <w:r w:rsidRPr="004E38A3">
        <w:rPr>
          <w:rFonts w:ascii="Arial" w:hAnsi="Arial" w:cs="Arial"/>
          <w:lang w:val="es-ES_tradnl"/>
        </w:rPr>
        <w:t xml:space="preserve"> de los actores locales.</w:t>
      </w:r>
    </w:p>
    <w:p w14:paraId="1D685C44" w14:textId="77777777" w:rsidR="001D6EB3" w:rsidRPr="004E38A3" w:rsidRDefault="001D6EB3" w:rsidP="00D660FC">
      <w:pPr>
        <w:pStyle w:val="HTMLPreformatted"/>
        <w:jc w:val="both"/>
        <w:rPr>
          <w:rFonts w:ascii="Arial" w:hAnsi="Arial" w:cs="Arial"/>
          <w:lang w:val="es-ES_tradnl"/>
        </w:rPr>
      </w:pPr>
    </w:p>
    <w:p w14:paraId="6E563079" w14:textId="22AC058F" w:rsidR="00C27E23" w:rsidRPr="004E38A3" w:rsidRDefault="00C27E23" w:rsidP="00D660FC">
      <w:pPr>
        <w:pStyle w:val="HTMLPreformatted"/>
        <w:jc w:val="both"/>
        <w:rPr>
          <w:rFonts w:ascii="Arial" w:hAnsi="Arial" w:cs="Arial"/>
          <w:lang w:val="es-ES_tradnl"/>
        </w:rPr>
      </w:pPr>
      <w:r w:rsidRPr="004E38A3">
        <w:rPr>
          <w:rFonts w:ascii="Arial" w:hAnsi="Arial" w:cs="Arial"/>
          <w:lang w:val="es-ES_tradnl"/>
        </w:rPr>
        <w:t xml:space="preserve">Los propietarios forestales tienen diferentes horizontes </w:t>
      </w:r>
      <w:r w:rsidR="00ED7E5B">
        <w:rPr>
          <w:rFonts w:ascii="Arial" w:hAnsi="Arial" w:cs="Arial"/>
          <w:lang w:val="es-ES_tradnl"/>
        </w:rPr>
        <w:t>de tiempo</w:t>
      </w:r>
      <w:r w:rsidR="00ED7E5B" w:rsidRPr="004E38A3">
        <w:rPr>
          <w:rFonts w:ascii="Arial" w:hAnsi="Arial" w:cs="Arial"/>
          <w:lang w:val="es-ES_tradnl"/>
        </w:rPr>
        <w:t xml:space="preserve"> </w:t>
      </w:r>
      <w:r w:rsidRPr="004E38A3">
        <w:rPr>
          <w:rFonts w:ascii="Arial" w:hAnsi="Arial" w:cs="Arial"/>
          <w:lang w:val="es-ES_tradnl"/>
        </w:rPr>
        <w:t>que influyen en su toma de decisiones. Los beneficios financieros netos a lo largo del tiempo se pueden medir por la tasa de rendimiento que debe ser positiva y preferiblemente mayor</w:t>
      </w:r>
      <w:r w:rsidR="00ED7E5B">
        <w:rPr>
          <w:rFonts w:ascii="Arial" w:hAnsi="Arial" w:cs="Arial"/>
          <w:lang w:val="es-ES_tradnl"/>
        </w:rPr>
        <w:t>,</w:t>
      </w:r>
      <w:r w:rsidRPr="004E38A3">
        <w:rPr>
          <w:rFonts w:ascii="Arial" w:hAnsi="Arial" w:cs="Arial"/>
          <w:lang w:val="es-ES_tradnl"/>
        </w:rPr>
        <w:t xml:space="preserve"> que la derivada de poner el bosque en otro uso de la tierra si lo permite la legislación. Como unidad económica, una UMF debe mantener su capacidad para generar rendimientos netos positivos durante un largo período, lo que normalmente requiere un mayor volumen de producción y eficiencia. Esta visión es aún más importante para i) que la industria forestal garantice la disponibilidad de materias primas competitivas en función de los costos y ii) </w:t>
      </w:r>
      <w:r w:rsidR="00ED7E5B">
        <w:rPr>
          <w:rFonts w:ascii="Arial" w:hAnsi="Arial" w:cs="Arial"/>
          <w:lang w:val="es-ES_tradnl"/>
        </w:rPr>
        <w:t>para el país con el fin de</w:t>
      </w:r>
      <w:r w:rsidRPr="004E38A3">
        <w:rPr>
          <w:rFonts w:ascii="Arial" w:hAnsi="Arial" w:cs="Arial"/>
          <w:lang w:val="es-ES_tradnl"/>
        </w:rPr>
        <w:t xml:space="preserve"> asegurar una contribución continua al crecimiento económico. Por lo tanto, el monitoreo de costos y beneficios es necesario en </w:t>
      </w:r>
      <w:r w:rsidR="004E38A3" w:rsidRPr="004E38A3">
        <w:rPr>
          <w:rFonts w:ascii="Arial" w:hAnsi="Arial" w:cs="Arial"/>
          <w:lang w:val="es-ES_tradnl"/>
        </w:rPr>
        <w:t>el MFS</w:t>
      </w:r>
      <w:r w:rsidRPr="004E38A3">
        <w:rPr>
          <w:rFonts w:ascii="Arial" w:hAnsi="Arial" w:cs="Arial"/>
          <w:lang w:val="es-ES_tradnl"/>
        </w:rPr>
        <w:t>.</w:t>
      </w:r>
    </w:p>
    <w:p w14:paraId="7B8E802C" w14:textId="77777777" w:rsidR="00C27E23" w:rsidRPr="004E38A3" w:rsidRDefault="00C27E23" w:rsidP="00C27E23">
      <w:pPr>
        <w:pStyle w:val="HTMLPreformatted"/>
        <w:rPr>
          <w:rFonts w:ascii="Arial" w:hAnsi="Arial" w:cs="Arial"/>
          <w:lang w:val="es-ES_tradnl"/>
        </w:rPr>
      </w:pPr>
    </w:p>
    <w:p w14:paraId="24D81FAE" w14:textId="6501F16D" w:rsidR="00C27E23" w:rsidRPr="004E38A3" w:rsidRDefault="00ED7E5B" w:rsidP="00C27E23">
      <w:pPr>
        <w:pStyle w:val="HTMLPreformatted"/>
        <w:rPr>
          <w:rFonts w:ascii="Arial" w:hAnsi="Arial" w:cs="Arial"/>
          <w:b/>
          <w:lang w:val="es-ES_tradnl"/>
        </w:rPr>
      </w:pPr>
      <w:r>
        <w:rPr>
          <w:rFonts w:ascii="Arial" w:hAnsi="Arial" w:cs="Arial"/>
          <w:b/>
          <w:lang w:val="es-ES_tradnl"/>
        </w:rPr>
        <w:t xml:space="preserve">El </w:t>
      </w:r>
      <w:r w:rsidR="00B10199" w:rsidRPr="004E38A3">
        <w:rPr>
          <w:rFonts w:ascii="Arial" w:hAnsi="Arial" w:cs="Arial"/>
          <w:b/>
          <w:lang w:val="es-ES_tradnl"/>
        </w:rPr>
        <w:t>MFS</w:t>
      </w:r>
      <w:r w:rsidR="00C27E23" w:rsidRPr="004E38A3">
        <w:rPr>
          <w:rFonts w:ascii="Arial" w:hAnsi="Arial" w:cs="Arial"/>
          <w:b/>
          <w:lang w:val="es-ES_tradnl"/>
        </w:rPr>
        <w:t xml:space="preserve"> y </w:t>
      </w:r>
      <w:r>
        <w:rPr>
          <w:rFonts w:ascii="Arial" w:hAnsi="Arial" w:cs="Arial"/>
          <w:b/>
          <w:lang w:val="es-ES_tradnl"/>
        </w:rPr>
        <w:t xml:space="preserve">el </w:t>
      </w:r>
      <w:r w:rsidR="00C27E23" w:rsidRPr="004E38A3">
        <w:rPr>
          <w:rFonts w:ascii="Arial" w:hAnsi="Arial" w:cs="Arial"/>
          <w:b/>
          <w:lang w:val="es-ES_tradnl"/>
        </w:rPr>
        <w:t>desarrollo industrial</w:t>
      </w:r>
    </w:p>
    <w:p w14:paraId="12442E41" w14:textId="77777777" w:rsidR="00C27E23" w:rsidRPr="004E38A3" w:rsidRDefault="00C27E23" w:rsidP="00C27E23">
      <w:pPr>
        <w:pStyle w:val="HTMLPreformatted"/>
        <w:rPr>
          <w:rFonts w:ascii="Arial" w:hAnsi="Arial" w:cs="Arial"/>
          <w:b/>
          <w:lang w:val="es-ES_tradnl"/>
        </w:rPr>
      </w:pPr>
    </w:p>
    <w:p w14:paraId="5CAF377F" w14:textId="7E01508C" w:rsidR="00095CB8" w:rsidRPr="004E38A3" w:rsidRDefault="00C27E23" w:rsidP="00D660FC">
      <w:pPr>
        <w:pStyle w:val="HTMLPreformatted"/>
        <w:jc w:val="both"/>
        <w:rPr>
          <w:rFonts w:ascii="Arial" w:hAnsi="Arial" w:cs="Arial"/>
          <w:lang w:val="es-ES_tradnl"/>
        </w:rPr>
      </w:pPr>
      <w:r w:rsidRPr="004E38A3">
        <w:rPr>
          <w:rFonts w:ascii="Arial" w:hAnsi="Arial" w:cs="Arial"/>
          <w:lang w:val="es-ES_tradnl"/>
        </w:rPr>
        <w:t>La actual estrategia nacional de MFS para el aumento de la producción y la productividad (ENAIPROS)</w:t>
      </w:r>
      <w:r w:rsidR="00D660FC" w:rsidRPr="004E38A3">
        <w:rPr>
          <w:rStyle w:val="FootnoteReference"/>
          <w:rFonts w:ascii="Arial" w:hAnsi="Arial" w:cs="Arial"/>
          <w:lang w:val="es-ES_tradnl"/>
        </w:rPr>
        <w:footnoteReference w:id="34"/>
      </w:r>
      <w:r w:rsidRPr="004E38A3">
        <w:rPr>
          <w:rFonts w:ascii="Arial" w:hAnsi="Arial" w:cs="Arial"/>
          <w:lang w:val="es-ES_tradnl"/>
        </w:rPr>
        <w:t xml:space="preserve"> identifica tres componentes operacionales: (i) fortalecimiento de</w:t>
      </w:r>
      <w:r w:rsidR="00ED7E5B">
        <w:rPr>
          <w:rFonts w:ascii="Arial" w:hAnsi="Arial" w:cs="Arial"/>
          <w:lang w:val="es-ES_tradnl"/>
        </w:rPr>
        <w:t xml:space="preserve"> la</w:t>
      </w:r>
      <w:r w:rsidRPr="004E38A3">
        <w:rPr>
          <w:rFonts w:ascii="Arial" w:hAnsi="Arial" w:cs="Arial"/>
          <w:lang w:val="es-ES_tradnl"/>
        </w:rPr>
        <w:t xml:space="preserve"> empresa</w:t>
      </w:r>
      <w:r w:rsidR="0069576D">
        <w:rPr>
          <w:rFonts w:ascii="Arial" w:hAnsi="Arial" w:cs="Arial"/>
          <w:lang w:val="es-ES_tradnl"/>
        </w:rPr>
        <w:t xml:space="preserve"> comunitaria</w:t>
      </w:r>
      <w:r w:rsidRPr="004E38A3">
        <w:rPr>
          <w:rFonts w:ascii="Arial" w:hAnsi="Arial" w:cs="Arial"/>
          <w:lang w:val="es-ES_tradnl"/>
        </w:rPr>
        <w:t xml:space="preserve">; (ii) silvicultura y manejo forestal; y (iii) cosecha, </w:t>
      </w:r>
      <w:r w:rsidR="0069576D">
        <w:rPr>
          <w:rFonts w:ascii="Arial" w:hAnsi="Arial" w:cs="Arial"/>
          <w:lang w:val="es-ES_tradnl"/>
        </w:rPr>
        <w:t>transformación</w:t>
      </w:r>
      <w:r w:rsidRPr="004E38A3">
        <w:rPr>
          <w:rFonts w:ascii="Arial" w:hAnsi="Arial" w:cs="Arial"/>
          <w:lang w:val="es-ES_tradnl"/>
        </w:rPr>
        <w:t xml:space="preserve"> industrial y mercados</w:t>
      </w:r>
      <w:r w:rsidR="00D660FC" w:rsidRPr="004E38A3">
        <w:rPr>
          <w:rStyle w:val="FootnoteReference"/>
          <w:rFonts w:ascii="Arial" w:hAnsi="Arial" w:cs="Arial"/>
          <w:lang w:val="es-ES_tradnl"/>
        </w:rPr>
        <w:footnoteReference w:id="35"/>
      </w:r>
      <w:r w:rsidRPr="004E38A3">
        <w:rPr>
          <w:rFonts w:ascii="Arial" w:hAnsi="Arial" w:cs="Arial"/>
          <w:lang w:val="es-ES_tradnl"/>
        </w:rPr>
        <w:t>.</w:t>
      </w:r>
      <w:r w:rsidR="00095CB8" w:rsidRPr="004E38A3">
        <w:rPr>
          <w:rFonts w:ascii="Arial" w:hAnsi="Arial" w:cs="Arial"/>
          <w:lang w:val="es-ES_tradnl"/>
        </w:rPr>
        <w:t xml:space="preserve"> Este enfoque integrado es necesario ya que México tiene </w:t>
      </w:r>
      <w:r w:rsidR="00ED7E5B">
        <w:rPr>
          <w:rFonts w:ascii="Arial" w:hAnsi="Arial" w:cs="Arial"/>
          <w:lang w:val="es-ES_tradnl"/>
        </w:rPr>
        <w:t>como objetivo</w:t>
      </w:r>
      <w:r w:rsidR="00095CB8" w:rsidRPr="004E38A3">
        <w:rPr>
          <w:rFonts w:ascii="Arial" w:hAnsi="Arial" w:cs="Arial"/>
          <w:lang w:val="es-ES_tradnl"/>
        </w:rPr>
        <w:t xml:space="preserve"> reducir la balanza de pagos negativa del sector forestal (alrededor de US$ 6.000 millones).</w:t>
      </w:r>
    </w:p>
    <w:p w14:paraId="48F0F2B4" w14:textId="77777777" w:rsidR="00D660FC" w:rsidRPr="004E38A3" w:rsidRDefault="00D660FC" w:rsidP="00D660FC">
      <w:pPr>
        <w:pStyle w:val="HTMLPreformatted"/>
        <w:jc w:val="both"/>
        <w:rPr>
          <w:rFonts w:ascii="Arial" w:hAnsi="Arial" w:cs="Arial"/>
          <w:lang w:val="es-ES_tradnl"/>
        </w:rPr>
      </w:pPr>
    </w:p>
    <w:p w14:paraId="5E9BCEFC" w14:textId="7EABACC8" w:rsidR="00095CB8" w:rsidRPr="004E38A3" w:rsidRDefault="00095CB8" w:rsidP="00D660FC">
      <w:pPr>
        <w:pStyle w:val="HTMLPreformatted"/>
        <w:jc w:val="both"/>
        <w:rPr>
          <w:rFonts w:ascii="Arial" w:hAnsi="Arial" w:cs="Arial"/>
          <w:lang w:val="es-ES_tradnl"/>
        </w:rPr>
      </w:pPr>
      <w:r w:rsidRPr="004E38A3">
        <w:rPr>
          <w:rFonts w:ascii="Arial" w:hAnsi="Arial" w:cs="Arial"/>
          <w:lang w:val="es-ES_tradnl"/>
        </w:rPr>
        <w:t xml:space="preserve">Sólo una industria maderera competitiva eficiente puede generar </w:t>
      </w:r>
      <w:r w:rsidR="00ED7E5B">
        <w:rPr>
          <w:rFonts w:ascii="Arial" w:hAnsi="Arial" w:cs="Arial"/>
          <w:lang w:val="es-ES_tradnl"/>
        </w:rPr>
        <w:t xml:space="preserve">los </w:t>
      </w:r>
      <w:r w:rsidRPr="004E38A3">
        <w:rPr>
          <w:rFonts w:ascii="Arial" w:hAnsi="Arial" w:cs="Arial"/>
          <w:lang w:val="es-ES_tradnl"/>
        </w:rPr>
        <w:t xml:space="preserve">beneficios económicos óptimos del bosque para justificar la implementación del MFS. La industria debe ser capaz de pagar por los diferentes tipos de materias primas generadas por </w:t>
      </w:r>
      <w:r w:rsidR="00ED7E5B">
        <w:rPr>
          <w:rFonts w:ascii="Arial" w:hAnsi="Arial" w:cs="Arial"/>
          <w:lang w:val="es-ES_tradnl"/>
        </w:rPr>
        <w:t xml:space="preserve">el </w:t>
      </w:r>
      <w:r w:rsidR="00B10199" w:rsidRPr="004E38A3">
        <w:rPr>
          <w:rFonts w:ascii="Arial" w:hAnsi="Arial" w:cs="Arial"/>
          <w:lang w:val="es-ES_tradnl"/>
        </w:rPr>
        <w:t>MFS</w:t>
      </w:r>
      <w:r w:rsidR="00ED7E5B">
        <w:rPr>
          <w:rFonts w:ascii="Arial" w:hAnsi="Arial" w:cs="Arial"/>
          <w:lang w:val="es-ES_tradnl"/>
        </w:rPr>
        <w:t>,</w:t>
      </w:r>
      <w:r w:rsidRPr="004E38A3">
        <w:rPr>
          <w:rFonts w:ascii="Arial" w:hAnsi="Arial" w:cs="Arial"/>
          <w:lang w:val="es-ES_tradnl"/>
        </w:rPr>
        <w:t xml:space="preserve"> para hacer que sea una propuesta viable para los propietarios de los bosques. La disponibilidad de mercados remunerativos para </w:t>
      </w:r>
      <w:r w:rsidR="00ED7E5B">
        <w:rPr>
          <w:rFonts w:ascii="Arial" w:hAnsi="Arial" w:cs="Arial"/>
          <w:lang w:val="es-ES_tradnl"/>
        </w:rPr>
        <w:t xml:space="preserve">las </w:t>
      </w:r>
      <w:r w:rsidRPr="004E38A3">
        <w:rPr>
          <w:rFonts w:ascii="Arial" w:hAnsi="Arial" w:cs="Arial"/>
          <w:lang w:val="es-ES_tradnl"/>
        </w:rPr>
        <w:t>tro</w:t>
      </w:r>
      <w:r w:rsidR="0069576D">
        <w:rPr>
          <w:rFonts w:ascii="Arial" w:hAnsi="Arial" w:cs="Arial"/>
          <w:lang w:val="es-ES_tradnl"/>
        </w:rPr>
        <w:t>za</w:t>
      </w:r>
      <w:r w:rsidRPr="004E38A3">
        <w:rPr>
          <w:rFonts w:ascii="Arial" w:hAnsi="Arial" w:cs="Arial"/>
          <w:lang w:val="es-ES_tradnl"/>
        </w:rPr>
        <w:t xml:space="preserve">s </w:t>
      </w:r>
      <w:r w:rsidR="00ED7E5B">
        <w:rPr>
          <w:rFonts w:ascii="Arial" w:hAnsi="Arial" w:cs="Arial"/>
          <w:lang w:val="es-ES_tradnl"/>
        </w:rPr>
        <w:t xml:space="preserve">diámetros </w:t>
      </w:r>
      <w:r w:rsidRPr="004E38A3">
        <w:rPr>
          <w:rFonts w:ascii="Arial" w:hAnsi="Arial" w:cs="Arial"/>
          <w:lang w:val="es-ES_tradnl"/>
        </w:rPr>
        <w:t>pequeño</w:t>
      </w:r>
      <w:r w:rsidR="00ED7E5B">
        <w:rPr>
          <w:rFonts w:ascii="Arial" w:hAnsi="Arial" w:cs="Arial"/>
          <w:lang w:val="es-ES_tradnl"/>
        </w:rPr>
        <w:t>s</w:t>
      </w:r>
      <w:r w:rsidRPr="004E38A3">
        <w:rPr>
          <w:rFonts w:ascii="Arial" w:hAnsi="Arial" w:cs="Arial"/>
          <w:lang w:val="es-ES_tradnl"/>
        </w:rPr>
        <w:t xml:space="preserve"> es particularmente</w:t>
      </w:r>
      <w:r w:rsidR="00ED7E5B">
        <w:rPr>
          <w:rFonts w:ascii="Arial" w:hAnsi="Arial" w:cs="Arial"/>
          <w:lang w:val="es-ES_tradnl"/>
        </w:rPr>
        <w:t>,</w:t>
      </w:r>
      <w:r w:rsidRPr="004E38A3">
        <w:rPr>
          <w:rFonts w:ascii="Arial" w:hAnsi="Arial" w:cs="Arial"/>
          <w:lang w:val="es-ES_tradnl"/>
        </w:rPr>
        <w:t xml:space="preserve"> importante para la adopción de </w:t>
      </w:r>
      <w:r w:rsidR="0069576D">
        <w:rPr>
          <w:rFonts w:ascii="Arial" w:hAnsi="Arial" w:cs="Arial"/>
          <w:lang w:val="es-ES_tradnl"/>
        </w:rPr>
        <w:t>métodos</w:t>
      </w:r>
      <w:r w:rsidRPr="004E38A3">
        <w:rPr>
          <w:rFonts w:ascii="Arial" w:hAnsi="Arial" w:cs="Arial"/>
          <w:lang w:val="es-ES_tradnl"/>
        </w:rPr>
        <w:t xml:space="preserve"> </w:t>
      </w:r>
      <w:r w:rsidR="0069576D">
        <w:rPr>
          <w:rFonts w:ascii="Arial" w:hAnsi="Arial" w:cs="Arial"/>
          <w:lang w:val="es-ES_tradnl"/>
        </w:rPr>
        <w:t>de desarrollo silvícola</w:t>
      </w:r>
      <w:r w:rsidRPr="004E38A3">
        <w:rPr>
          <w:rFonts w:ascii="Arial" w:hAnsi="Arial" w:cs="Arial"/>
          <w:lang w:val="es-ES_tradnl"/>
        </w:rPr>
        <w:t xml:space="preserve"> que mejore</w:t>
      </w:r>
      <w:r w:rsidR="0069576D">
        <w:rPr>
          <w:rFonts w:ascii="Arial" w:hAnsi="Arial" w:cs="Arial"/>
          <w:lang w:val="es-ES_tradnl"/>
        </w:rPr>
        <w:t xml:space="preserve">n </w:t>
      </w:r>
      <w:r w:rsidRPr="004E38A3">
        <w:rPr>
          <w:rFonts w:ascii="Arial" w:hAnsi="Arial" w:cs="Arial"/>
          <w:lang w:val="es-ES_tradnl"/>
        </w:rPr>
        <w:t>continuamente los recursos forestales y la productividad.</w:t>
      </w:r>
    </w:p>
    <w:p w14:paraId="1A609375" w14:textId="77777777" w:rsidR="00095CB8" w:rsidRPr="004E38A3" w:rsidRDefault="00095CB8" w:rsidP="00095CB8">
      <w:pPr>
        <w:pStyle w:val="HTMLPreformatted"/>
        <w:rPr>
          <w:rFonts w:ascii="Arial" w:hAnsi="Arial" w:cs="Arial"/>
          <w:lang w:val="es-ES_tradnl"/>
        </w:rPr>
      </w:pPr>
    </w:p>
    <w:p w14:paraId="0605B74A" w14:textId="62B6108F" w:rsidR="00095CB8" w:rsidRPr="004E38A3" w:rsidRDefault="00095CB8" w:rsidP="00D660FC">
      <w:pPr>
        <w:pStyle w:val="HTMLPreformatted"/>
        <w:jc w:val="both"/>
        <w:rPr>
          <w:rFonts w:ascii="Arial" w:hAnsi="Arial" w:cs="Arial"/>
          <w:lang w:val="es-ES_tradnl"/>
        </w:rPr>
      </w:pPr>
      <w:r w:rsidRPr="004E38A3">
        <w:rPr>
          <w:rFonts w:ascii="Arial" w:hAnsi="Arial" w:cs="Arial"/>
          <w:lang w:val="es-ES_tradnl"/>
        </w:rPr>
        <w:t>Aparte</w:t>
      </w:r>
      <w:r w:rsidR="0069576D">
        <w:rPr>
          <w:rFonts w:ascii="Arial" w:hAnsi="Arial" w:cs="Arial"/>
          <w:lang w:val="es-ES_tradnl"/>
        </w:rPr>
        <w:t xml:space="preserve"> de las plantaciones </w:t>
      </w:r>
      <w:r w:rsidR="0069576D" w:rsidRPr="004E38A3">
        <w:rPr>
          <w:rFonts w:ascii="Arial" w:hAnsi="Arial" w:cs="Arial"/>
          <w:lang w:val="es-ES_tradnl"/>
        </w:rPr>
        <w:t xml:space="preserve">de rápido crecimiento </w:t>
      </w:r>
      <w:r w:rsidR="0069576D">
        <w:rPr>
          <w:rFonts w:ascii="Arial" w:hAnsi="Arial" w:cs="Arial"/>
          <w:lang w:val="es-ES_tradnl"/>
        </w:rPr>
        <w:t>para celulósicos</w:t>
      </w:r>
      <w:r w:rsidRPr="004E38A3">
        <w:rPr>
          <w:rFonts w:ascii="Arial" w:hAnsi="Arial" w:cs="Arial"/>
          <w:lang w:val="es-ES_tradnl"/>
        </w:rPr>
        <w:t xml:space="preserve">, la principal fuente de ingresos de </w:t>
      </w:r>
      <w:r w:rsidR="005E53EC">
        <w:rPr>
          <w:rFonts w:ascii="Arial" w:hAnsi="Arial" w:cs="Arial"/>
          <w:lang w:val="es-ES_tradnl"/>
        </w:rPr>
        <w:t xml:space="preserve">los </w:t>
      </w:r>
      <w:r w:rsidRPr="004E38A3">
        <w:rPr>
          <w:rFonts w:ascii="Arial" w:hAnsi="Arial" w:cs="Arial"/>
          <w:lang w:val="es-ES_tradnl"/>
        </w:rPr>
        <w:t>propietarios</w:t>
      </w:r>
      <w:r w:rsidR="005E53EC">
        <w:rPr>
          <w:rFonts w:ascii="Arial" w:hAnsi="Arial" w:cs="Arial"/>
          <w:lang w:val="es-ES_tradnl"/>
        </w:rPr>
        <w:t xml:space="preserve"> de los bosques,</w:t>
      </w:r>
      <w:r w:rsidRPr="004E38A3">
        <w:rPr>
          <w:rFonts w:ascii="Arial" w:hAnsi="Arial" w:cs="Arial"/>
          <w:lang w:val="es-ES_tradnl"/>
        </w:rPr>
        <w:t xml:space="preserve"> proviene de la venta de tro</w:t>
      </w:r>
      <w:r w:rsidR="0069576D">
        <w:rPr>
          <w:rFonts w:ascii="Arial" w:hAnsi="Arial" w:cs="Arial"/>
          <w:lang w:val="es-ES_tradnl"/>
        </w:rPr>
        <w:t>zas</w:t>
      </w:r>
      <w:r w:rsidRPr="004E38A3">
        <w:rPr>
          <w:rFonts w:ascii="Arial" w:hAnsi="Arial" w:cs="Arial"/>
          <w:lang w:val="es-ES_tradnl"/>
        </w:rPr>
        <w:t xml:space="preserve"> de gran tamaño que se utilizan principalmente para la producción de </w:t>
      </w:r>
      <w:r w:rsidR="0069576D">
        <w:rPr>
          <w:rFonts w:ascii="Arial" w:hAnsi="Arial" w:cs="Arial"/>
          <w:lang w:val="es-ES_tradnl"/>
        </w:rPr>
        <w:t>madera aserrada</w:t>
      </w:r>
      <w:r w:rsidRPr="004E38A3">
        <w:rPr>
          <w:rFonts w:ascii="Arial" w:hAnsi="Arial" w:cs="Arial"/>
          <w:lang w:val="es-ES_tradnl"/>
        </w:rPr>
        <w:t xml:space="preserve"> y </w:t>
      </w:r>
      <w:r w:rsidR="0069576D">
        <w:rPr>
          <w:rFonts w:ascii="Arial" w:hAnsi="Arial" w:cs="Arial"/>
          <w:lang w:val="es-ES_tradnl"/>
        </w:rPr>
        <w:t>triplay</w:t>
      </w:r>
      <w:r w:rsidRPr="004E38A3">
        <w:rPr>
          <w:rFonts w:ascii="Arial" w:hAnsi="Arial" w:cs="Arial"/>
          <w:lang w:val="es-ES_tradnl"/>
        </w:rPr>
        <w:t xml:space="preserve">. Los precios </w:t>
      </w:r>
      <w:r w:rsidR="0069576D">
        <w:rPr>
          <w:rFonts w:ascii="Arial" w:hAnsi="Arial" w:cs="Arial"/>
          <w:lang w:val="es-ES_tradnl"/>
        </w:rPr>
        <w:t xml:space="preserve">de </w:t>
      </w:r>
      <w:r w:rsidR="005E53EC">
        <w:rPr>
          <w:rFonts w:ascii="Arial" w:hAnsi="Arial" w:cs="Arial"/>
          <w:lang w:val="es-ES_tradnl"/>
        </w:rPr>
        <w:t xml:space="preserve">la madera de </w:t>
      </w:r>
      <w:r w:rsidR="0069576D">
        <w:rPr>
          <w:rFonts w:ascii="Arial" w:hAnsi="Arial" w:cs="Arial"/>
          <w:lang w:val="es-ES_tradnl"/>
        </w:rPr>
        <w:t>aserrío</w:t>
      </w:r>
      <w:r w:rsidRPr="004E38A3">
        <w:rPr>
          <w:rFonts w:ascii="Arial" w:hAnsi="Arial" w:cs="Arial"/>
          <w:lang w:val="es-ES_tradnl"/>
        </w:rPr>
        <w:t xml:space="preserve"> </w:t>
      </w:r>
      <w:r w:rsidR="0069576D">
        <w:rPr>
          <w:rFonts w:ascii="Arial" w:hAnsi="Arial" w:cs="Arial"/>
          <w:lang w:val="es-ES_tradnl"/>
        </w:rPr>
        <w:t xml:space="preserve">de </w:t>
      </w:r>
      <w:r w:rsidRPr="004E38A3">
        <w:rPr>
          <w:rFonts w:ascii="Arial" w:hAnsi="Arial" w:cs="Arial"/>
          <w:lang w:val="es-ES_tradnl"/>
        </w:rPr>
        <w:t>coníferas en México son relativamente altos en comparación internacional, pero hay una amplia variación geográfica dentro del país. A pesar de la buena calid</w:t>
      </w:r>
      <w:r w:rsidR="0069576D">
        <w:rPr>
          <w:rFonts w:ascii="Arial" w:hAnsi="Arial" w:cs="Arial"/>
          <w:lang w:val="es-ES_tradnl"/>
        </w:rPr>
        <w:t>ad intrínseca de</w:t>
      </w:r>
      <w:r w:rsidR="005E53EC">
        <w:rPr>
          <w:rFonts w:ascii="Arial" w:hAnsi="Arial" w:cs="Arial"/>
          <w:lang w:val="es-ES_tradnl"/>
        </w:rPr>
        <w:t>l</w:t>
      </w:r>
      <w:r w:rsidR="0069576D">
        <w:rPr>
          <w:rFonts w:ascii="Arial" w:hAnsi="Arial" w:cs="Arial"/>
          <w:lang w:val="es-ES_tradnl"/>
        </w:rPr>
        <w:t xml:space="preserve">  pino y oyamel mexicano</w:t>
      </w:r>
      <w:r w:rsidR="005E53EC">
        <w:rPr>
          <w:rFonts w:ascii="Arial" w:hAnsi="Arial" w:cs="Arial"/>
          <w:lang w:val="es-ES_tradnl"/>
        </w:rPr>
        <w:t>s</w:t>
      </w:r>
      <w:r w:rsidRPr="004E38A3">
        <w:rPr>
          <w:rFonts w:ascii="Arial" w:hAnsi="Arial" w:cs="Arial"/>
          <w:lang w:val="es-ES_tradnl"/>
        </w:rPr>
        <w:t>, g</w:t>
      </w:r>
      <w:r w:rsidR="0069576D">
        <w:rPr>
          <w:rFonts w:ascii="Arial" w:hAnsi="Arial" w:cs="Arial"/>
          <w:lang w:val="es-ES_tradnl"/>
        </w:rPr>
        <w:t xml:space="preserve">eneralmente no se valoran en la transformación industrial </w:t>
      </w:r>
      <w:r w:rsidRPr="004E38A3">
        <w:rPr>
          <w:rFonts w:ascii="Arial" w:hAnsi="Arial" w:cs="Arial"/>
          <w:lang w:val="es-ES_tradnl"/>
        </w:rPr>
        <w:t>y una parte significativa de la madera potencialmente valiosa termina en productos de bajo valor como pa</w:t>
      </w:r>
      <w:r w:rsidR="0069576D">
        <w:rPr>
          <w:rFonts w:ascii="Arial" w:hAnsi="Arial" w:cs="Arial"/>
          <w:lang w:val="es-ES_tradnl"/>
        </w:rPr>
        <w:t>l</w:t>
      </w:r>
      <w:r w:rsidRPr="004E38A3">
        <w:rPr>
          <w:rFonts w:ascii="Arial" w:hAnsi="Arial" w:cs="Arial"/>
          <w:lang w:val="es-ES_tradnl"/>
        </w:rPr>
        <w:t>lets, envases</w:t>
      </w:r>
      <w:r w:rsidR="0069576D">
        <w:rPr>
          <w:rFonts w:ascii="Arial" w:hAnsi="Arial" w:cs="Arial"/>
          <w:lang w:val="es-ES_tradnl"/>
        </w:rPr>
        <w:t>, leña y madera aserrada para construcción.</w:t>
      </w:r>
      <w:r w:rsidR="00D660FC" w:rsidRPr="004E38A3">
        <w:rPr>
          <w:rStyle w:val="FootnoteReference"/>
          <w:rFonts w:ascii="Arial" w:hAnsi="Arial" w:cs="Arial"/>
          <w:lang w:val="es-ES_tradnl"/>
        </w:rPr>
        <w:footnoteReference w:id="36"/>
      </w:r>
    </w:p>
    <w:p w14:paraId="245545CF" w14:textId="77777777" w:rsidR="00095CB8" w:rsidRPr="004E38A3" w:rsidRDefault="00095CB8" w:rsidP="00095CB8">
      <w:pPr>
        <w:pStyle w:val="HTMLPreformatted"/>
        <w:rPr>
          <w:rFonts w:ascii="Arial" w:hAnsi="Arial" w:cs="Arial"/>
          <w:lang w:val="es-ES_tradnl"/>
        </w:rPr>
      </w:pPr>
    </w:p>
    <w:p w14:paraId="7663EB51" w14:textId="3F2C02D4" w:rsidR="00D81CBD" w:rsidRPr="004E38A3" w:rsidRDefault="00D81CBD" w:rsidP="00D660FC">
      <w:pPr>
        <w:pStyle w:val="HTMLPreformatted"/>
        <w:jc w:val="both"/>
        <w:rPr>
          <w:rFonts w:ascii="Arial" w:hAnsi="Arial" w:cs="Arial"/>
          <w:lang w:val="es-ES_tradnl"/>
        </w:rPr>
      </w:pPr>
      <w:r w:rsidRPr="004E38A3">
        <w:rPr>
          <w:rFonts w:ascii="Arial" w:hAnsi="Arial" w:cs="Arial"/>
          <w:lang w:val="es-ES_tradnl"/>
        </w:rPr>
        <w:t xml:space="preserve">Una razón de la situación es el </w:t>
      </w:r>
      <w:r w:rsidR="0069576D">
        <w:rPr>
          <w:rFonts w:ascii="Arial" w:hAnsi="Arial" w:cs="Arial"/>
          <w:lang w:val="es-ES_tradnl"/>
        </w:rPr>
        <w:t>troc</w:t>
      </w:r>
      <w:r w:rsidR="005E53EC">
        <w:rPr>
          <w:rFonts w:ascii="Arial" w:hAnsi="Arial" w:cs="Arial"/>
          <w:lang w:val="es-ES_tradnl"/>
        </w:rPr>
        <w:t>e</w:t>
      </w:r>
      <w:r w:rsidR="0069576D">
        <w:rPr>
          <w:rFonts w:ascii="Arial" w:hAnsi="Arial" w:cs="Arial"/>
          <w:lang w:val="es-ES_tradnl"/>
        </w:rPr>
        <w:t>o</w:t>
      </w:r>
      <w:r w:rsidRPr="004E38A3">
        <w:rPr>
          <w:rFonts w:ascii="Arial" w:hAnsi="Arial" w:cs="Arial"/>
          <w:lang w:val="es-ES_tradnl"/>
        </w:rPr>
        <w:t xml:space="preserve"> sin tener debidamente en cuenta </w:t>
      </w:r>
      <w:r w:rsidR="0069576D">
        <w:rPr>
          <w:rFonts w:ascii="Arial" w:hAnsi="Arial" w:cs="Arial"/>
          <w:lang w:val="es-ES_tradnl"/>
        </w:rPr>
        <w:t>el</w:t>
      </w:r>
      <w:r w:rsidRPr="004E38A3">
        <w:rPr>
          <w:rFonts w:ascii="Arial" w:hAnsi="Arial" w:cs="Arial"/>
          <w:lang w:val="es-ES_tradnl"/>
        </w:rPr>
        <w:t xml:space="preserve"> valor potencial</w:t>
      </w:r>
      <w:r w:rsidR="0069576D">
        <w:rPr>
          <w:rFonts w:ascii="Arial" w:hAnsi="Arial" w:cs="Arial"/>
          <w:lang w:val="es-ES_tradnl"/>
        </w:rPr>
        <w:t xml:space="preserve"> de </w:t>
      </w:r>
      <w:r w:rsidR="005E53EC">
        <w:rPr>
          <w:rFonts w:ascii="Arial" w:hAnsi="Arial" w:cs="Arial"/>
          <w:lang w:val="es-ES_tradnl"/>
        </w:rPr>
        <w:t xml:space="preserve">las </w:t>
      </w:r>
      <w:r w:rsidR="0069576D">
        <w:rPr>
          <w:rFonts w:ascii="Arial" w:hAnsi="Arial" w:cs="Arial"/>
          <w:lang w:val="es-ES_tradnl"/>
        </w:rPr>
        <w:t>trozas</w:t>
      </w:r>
      <w:r w:rsidRPr="004E38A3">
        <w:rPr>
          <w:rFonts w:ascii="Arial" w:hAnsi="Arial" w:cs="Arial"/>
          <w:lang w:val="es-ES_tradnl"/>
        </w:rPr>
        <w:t xml:space="preserve">, es decir, la prevalencia de una longitud de </w:t>
      </w:r>
      <w:r w:rsidR="0069576D">
        <w:rPr>
          <w:rFonts w:ascii="Arial" w:hAnsi="Arial" w:cs="Arial"/>
          <w:lang w:val="es-ES_tradnl"/>
        </w:rPr>
        <w:t>troza</w:t>
      </w:r>
      <w:r w:rsidRPr="004E38A3">
        <w:rPr>
          <w:rFonts w:ascii="Arial" w:hAnsi="Arial" w:cs="Arial"/>
          <w:lang w:val="es-ES_tradnl"/>
        </w:rPr>
        <w:t xml:space="preserve"> corta fija (2,4 m)</w:t>
      </w:r>
      <w:r w:rsidR="005E53EC">
        <w:rPr>
          <w:rFonts w:ascii="Arial" w:hAnsi="Arial" w:cs="Arial"/>
          <w:lang w:val="es-ES_tradnl"/>
        </w:rPr>
        <w:t>,</w:t>
      </w:r>
      <w:r w:rsidRPr="004E38A3">
        <w:rPr>
          <w:rFonts w:ascii="Arial" w:hAnsi="Arial" w:cs="Arial"/>
          <w:lang w:val="es-ES_tradnl"/>
        </w:rPr>
        <w:t xml:space="preserve"> debido a la carga cruzada </w:t>
      </w:r>
      <w:r w:rsidR="005E53EC">
        <w:rPr>
          <w:rFonts w:ascii="Arial" w:hAnsi="Arial" w:cs="Arial"/>
          <w:lang w:val="es-ES_tradnl"/>
        </w:rPr>
        <w:t>en los</w:t>
      </w:r>
      <w:r w:rsidR="005E53EC" w:rsidRPr="004E38A3">
        <w:rPr>
          <w:rFonts w:ascii="Arial" w:hAnsi="Arial" w:cs="Arial"/>
          <w:lang w:val="es-ES_tradnl"/>
        </w:rPr>
        <w:t xml:space="preserve"> </w:t>
      </w:r>
      <w:r w:rsidRPr="004E38A3">
        <w:rPr>
          <w:rFonts w:ascii="Arial" w:hAnsi="Arial" w:cs="Arial"/>
          <w:lang w:val="es-ES_tradnl"/>
        </w:rPr>
        <w:t xml:space="preserve">camiones. La madera aserrada mexicana </w:t>
      </w:r>
      <w:r w:rsidR="005E53EC">
        <w:rPr>
          <w:rFonts w:ascii="Arial" w:hAnsi="Arial" w:cs="Arial"/>
          <w:lang w:val="es-ES_tradnl"/>
        </w:rPr>
        <w:t>compite</w:t>
      </w:r>
      <w:r w:rsidRPr="004E38A3">
        <w:rPr>
          <w:rFonts w:ascii="Arial" w:hAnsi="Arial" w:cs="Arial"/>
          <w:lang w:val="es-ES_tradnl"/>
        </w:rPr>
        <w:t xml:space="preserve"> con productos importados de América del Norte y Chile que se suministran principalmente en el rango de 4 a 6 m de longitud y se venden a precios más altos que la madera aserrada doméstica. Otra</w:t>
      </w:r>
      <w:r w:rsidR="00A900E1">
        <w:rPr>
          <w:rFonts w:ascii="Arial" w:hAnsi="Arial" w:cs="Arial"/>
          <w:lang w:val="es-ES_tradnl"/>
        </w:rPr>
        <w:t xml:space="preserve"> razón es que la mayor parte de</w:t>
      </w:r>
      <w:r w:rsidRPr="004E38A3">
        <w:rPr>
          <w:rFonts w:ascii="Arial" w:hAnsi="Arial" w:cs="Arial"/>
          <w:lang w:val="es-ES_tradnl"/>
        </w:rPr>
        <w:t xml:space="preserve"> </w:t>
      </w:r>
      <w:r w:rsidR="005E53EC">
        <w:rPr>
          <w:rFonts w:ascii="Arial" w:hAnsi="Arial" w:cs="Arial"/>
          <w:lang w:val="es-ES_tradnl"/>
        </w:rPr>
        <w:t xml:space="preserve">los </w:t>
      </w:r>
      <w:r w:rsidRPr="004E38A3">
        <w:rPr>
          <w:rFonts w:ascii="Arial" w:hAnsi="Arial" w:cs="Arial"/>
          <w:lang w:val="es-ES_tradnl"/>
        </w:rPr>
        <w:t>aserradero</w:t>
      </w:r>
      <w:r w:rsidR="00A900E1">
        <w:rPr>
          <w:rFonts w:ascii="Arial" w:hAnsi="Arial" w:cs="Arial"/>
          <w:lang w:val="es-ES_tradnl"/>
        </w:rPr>
        <w:t>s</w:t>
      </w:r>
      <w:r w:rsidRPr="004E38A3">
        <w:rPr>
          <w:rFonts w:ascii="Arial" w:hAnsi="Arial" w:cs="Arial"/>
          <w:lang w:val="es-ES_tradnl"/>
        </w:rPr>
        <w:t xml:space="preserve"> </w:t>
      </w:r>
      <w:r w:rsidR="005E53EC">
        <w:rPr>
          <w:rFonts w:ascii="Arial" w:hAnsi="Arial" w:cs="Arial"/>
          <w:lang w:val="es-ES_tradnl"/>
        </w:rPr>
        <w:t>existentes</w:t>
      </w:r>
      <w:r w:rsidR="005E53EC" w:rsidRPr="004E38A3">
        <w:rPr>
          <w:rFonts w:ascii="Arial" w:hAnsi="Arial" w:cs="Arial"/>
          <w:lang w:val="es-ES_tradnl"/>
        </w:rPr>
        <w:t xml:space="preserve"> </w:t>
      </w:r>
      <w:r w:rsidR="00A900E1">
        <w:rPr>
          <w:rFonts w:ascii="Arial" w:hAnsi="Arial" w:cs="Arial"/>
          <w:lang w:val="es-ES_tradnl"/>
        </w:rPr>
        <w:t>son</w:t>
      </w:r>
      <w:r w:rsidRPr="004E38A3">
        <w:rPr>
          <w:rFonts w:ascii="Arial" w:hAnsi="Arial" w:cs="Arial"/>
          <w:lang w:val="es-ES_tradnl"/>
        </w:rPr>
        <w:t xml:space="preserve"> pequeñas unidades </w:t>
      </w:r>
      <w:r w:rsidR="00A900E1">
        <w:rPr>
          <w:rFonts w:ascii="Arial" w:hAnsi="Arial" w:cs="Arial"/>
          <w:lang w:val="es-ES_tradnl"/>
        </w:rPr>
        <w:t xml:space="preserve">de </w:t>
      </w:r>
      <w:r w:rsidR="005E53EC">
        <w:rPr>
          <w:rFonts w:ascii="Arial" w:hAnsi="Arial" w:cs="Arial"/>
          <w:lang w:val="es-ES_tradnl"/>
        </w:rPr>
        <w:t>propietarios privados y ejidos,</w:t>
      </w:r>
      <w:r w:rsidRPr="004E38A3">
        <w:rPr>
          <w:rFonts w:ascii="Arial" w:hAnsi="Arial" w:cs="Arial"/>
          <w:lang w:val="es-ES_tradnl"/>
        </w:rPr>
        <w:t xml:space="preserve"> que no pueden beneficiarse de </w:t>
      </w:r>
      <w:r w:rsidR="005E53EC">
        <w:rPr>
          <w:rFonts w:ascii="Arial" w:hAnsi="Arial" w:cs="Arial"/>
          <w:lang w:val="es-ES_tradnl"/>
        </w:rPr>
        <w:t xml:space="preserve">las </w:t>
      </w:r>
      <w:r w:rsidRPr="004E38A3">
        <w:rPr>
          <w:rFonts w:ascii="Arial" w:hAnsi="Arial" w:cs="Arial"/>
          <w:lang w:val="es-ES_tradnl"/>
        </w:rPr>
        <w:t xml:space="preserve">economías de escala, control de calidad automatizado y </w:t>
      </w:r>
      <w:r w:rsidR="00A900E1">
        <w:rPr>
          <w:rFonts w:ascii="Arial" w:hAnsi="Arial" w:cs="Arial"/>
          <w:lang w:val="es-ES_tradnl"/>
        </w:rPr>
        <w:t>sistemas</w:t>
      </w:r>
      <w:r w:rsidRPr="004E38A3">
        <w:rPr>
          <w:rFonts w:ascii="Arial" w:hAnsi="Arial" w:cs="Arial"/>
          <w:lang w:val="es-ES_tradnl"/>
        </w:rPr>
        <w:t xml:space="preserve"> de clasificación, secado y </w:t>
      </w:r>
      <w:r w:rsidR="00A900E1">
        <w:rPr>
          <w:rFonts w:ascii="Arial" w:hAnsi="Arial" w:cs="Arial"/>
          <w:lang w:val="es-ES_tradnl"/>
        </w:rPr>
        <w:t>segunda transformación eficiente</w:t>
      </w:r>
      <w:r w:rsidR="005E53EC">
        <w:rPr>
          <w:rFonts w:ascii="Arial" w:hAnsi="Arial" w:cs="Arial"/>
          <w:lang w:val="es-ES_tradnl"/>
        </w:rPr>
        <w:t>s</w:t>
      </w:r>
      <w:r w:rsidRPr="004E38A3">
        <w:rPr>
          <w:rFonts w:ascii="Arial" w:hAnsi="Arial" w:cs="Arial"/>
          <w:lang w:val="es-ES_tradnl"/>
        </w:rPr>
        <w:t>.</w:t>
      </w:r>
    </w:p>
    <w:p w14:paraId="72476973" w14:textId="77777777" w:rsidR="00D81CBD" w:rsidRPr="004E38A3" w:rsidRDefault="00D81CBD" w:rsidP="00D81CBD">
      <w:pPr>
        <w:pStyle w:val="HTMLPreformatted"/>
        <w:rPr>
          <w:rFonts w:ascii="Arial" w:hAnsi="Arial" w:cs="Arial"/>
          <w:lang w:val="es-ES_tradnl"/>
        </w:rPr>
      </w:pPr>
    </w:p>
    <w:p w14:paraId="38A557B0" w14:textId="43CC6131" w:rsidR="00D81CBD" w:rsidRDefault="00D81CBD" w:rsidP="00D660FC">
      <w:pPr>
        <w:pStyle w:val="HTMLPreformatted"/>
        <w:jc w:val="both"/>
        <w:rPr>
          <w:rFonts w:ascii="Arial" w:hAnsi="Arial" w:cs="Arial"/>
          <w:lang w:val="es-ES_tradnl"/>
        </w:rPr>
      </w:pPr>
      <w:r w:rsidRPr="004E38A3">
        <w:rPr>
          <w:rFonts w:ascii="Arial" w:hAnsi="Arial" w:cs="Arial"/>
          <w:lang w:val="es-ES_tradnl"/>
        </w:rPr>
        <w:t xml:space="preserve">Además, la ubicación de los aserraderos existentes no es necesariamente </w:t>
      </w:r>
      <w:r w:rsidR="005E53EC">
        <w:rPr>
          <w:rFonts w:ascii="Arial" w:hAnsi="Arial" w:cs="Arial"/>
          <w:lang w:val="es-ES_tradnl"/>
        </w:rPr>
        <w:t xml:space="preserve">la </w:t>
      </w:r>
      <w:r w:rsidRPr="004E38A3">
        <w:rPr>
          <w:rFonts w:ascii="Arial" w:hAnsi="Arial" w:cs="Arial"/>
          <w:lang w:val="es-ES_tradnl"/>
        </w:rPr>
        <w:t>óptima en vista de su área de suministro de materia prima, lo que resulta en altos costos de transporte.</w:t>
      </w:r>
      <w:r w:rsidR="00A900E1">
        <w:rPr>
          <w:rFonts w:ascii="Arial" w:hAnsi="Arial" w:cs="Arial"/>
          <w:lang w:val="es-ES_tradnl"/>
        </w:rPr>
        <w:t xml:space="preserve"> </w:t>
      </w:r>
      <w:r w:rsidRPr="004E38A3">
        <w:rPr>
          <w:rFonts w:ascii="Arial" w:hAnsi="Arial" w:cs="Arial"/>
          <w:lang w:val="es-ES_tradnl"/>
        </w:rPr>
        <w:t xml:space="preserve">Otra limitación son los equipos de aserrado existentes que no son adecuados para aserrar </w:t>
      </w:r>
      <w:r w:rsidR="0069576D">
        <w:rPr>
          <w:rFonts w:ascii="Arial" w:hAnsi="Arial" w:cs="Arial"/>
          <w:lang w:val="es-ES_tradnl"/>
        </w:rPr>
        <w:t>troza</w:t>
      </w:r>
      <w:r w:rsidRPr="004E38A3">
        <w:rPr>
          <w:rFonts w:ascii="Arial" w:hAnsi="Arial" w:cs="Arial"/>
          <w:lang w:val="es-ES_tradnl"/>
        </w:rPr>
        <w:t>s de pequeño</w:t>
      </w:r>
      <w:r w:rsidR="005E53EC">
        <w:rPr>
          <w:rFonts w:ascii="Arial" w:hAnsi="Arial" w:cs="Arial"/>
          <w:lang w:val="es-ES_tradnl"/>
        </w:rPr>
        <w:t>s</w:t>
      </w:r>
      <w:r w:rsidRPr="004E38A3">
        <w:rPr>
          <w:rFonts w:ascii="Arial" w:hAnsi="Arial" w:cs="Arial"/>
          <w:lang w:val="es-ES_tradnl"/>
        </w:rPr>
        <w:t xml:space="preserve"> </w:t>
      </w:r>
      <w:r w:rsidR="00A900E1">
        <w:rPr>
          <w:rFonts w:ascii="Arial" w:hAnsi="Arial" w:cs="Arial"/>
          <w:lang w:val="es-ES_tradnl"/>
        </w:rPr>
        <w:t>d</w:t>
      </w:r>
      <w:r w:rsidR="005E53EC">
        <w:rPr>
          <w:rFonts w:ascii="Arial" w:hAnsi="Arial" w:cs="Arial"/>
          <w:lang w:val="es-ES_tradnl"/>
        </w:rPr>
        <w:t>iá</w:t>
      </w:r>
      <w:r w:rsidR="00A900E1">
        <w:rPr>
          <w:rFonts w:ascii="Arial" w:hAnsi="Arial" w:cs="Arial"/>
          <w:lang w:val="es-ES_tradnl"/>
        </w:rPr>
        <w:t>metro</w:t>
      </w:r>
      <w:r w:rsidR="005E53EC">
        <w:rPr>
          <w:rFonts w:ascii="Arial" w:hAnsi="Arial" w:cs="Arial"/>
          <w:lang w:val="es-ES_tradnl"/>
        </w:rPr>
        <w:t>s</w:t>
      </w:r>
      <w:r w:rsidRPr="004E38A3">
        <w:rPr>
          <w:rFonts w:ascii="Arial" w:hAnsi="Arial" w:cs="Arial"/>
          <w:lang w:val="es-ES_tradnl"/>
        </w:rPr>
        <w:t xml:space="preserve"> </w:t>
      </w:r>
      <w:r w:rsidRPr="004E38A3">
        <w:rPr>
          <w:rFonts w:ascii="Arial" w:hAnsi="Arial" w:cs="Arial"/>
          <w:lang w:val="es-ES_tradnl"/>
        </w:rPr>
        <w:lastRenderedPageBreak/>
        <w:t>(hasta 13-15 cm)</w:t>
      </w:r>
      <w:r w:rsidR="005E53EC">
        <w:rPr>
          <w:rFonts w:ascii="Arial" w:hAnsi="Arial" w:cs="Arial"/>
          <w:lang w:val="es-ES_tradnl"/>
        </w:rPr>
        <w:t>,</w:t>
      </w:r>
      <w:r w:rsidRPr="004E38A3">
        <w:rPr>
          <w:rFonts w:ascii="Arial" w:hAnsi="Arial" w:cs="Arial"/>
          <w:lang w:val="es-ES_tradnl"/>
        </w:rPr>
        <w:t xml:space="preserve"> que provienen de </w:t>
      </w:r>
      <w:r w:rsidR="005E53EC">
        <w:rPr>
          <w:rFonts w:ascii="Arial" w:hAnsi="Arial" w:cs="Arial"/>
          <w:lang w:val="es-ES_tradnl"/>
        </w:rPr>
        <w:t>las puntas</w:t>
      </w:r>
      <w:r w:rsidR="005E53EC" w:rsidRPr="004E38A3">
        <w:rPr>
          <w:rFonts w:ascii="Arial" w:hAnsi="Arial" w:cs="Arial"/>
          <w:lang w:val="es-ES_tradnl"/>
        </w:rPr>
        <w:t xml:space="preserve"> </w:t>
      </w:r>
      <w:r w:rsidRPr="004E38A3">
        <w:rPr>
          <w:rFonts w:ascii="Arial" w:hAnsi="Arial" w:cs="Arial"/>
          <w:lang w:val="es-ES_tradnl"/>
        </w:rPr>
        <w:t>de</w:t>
      </w:r>
      <w:r w:rsidR="005E53EC">
        <w:rPr>
          <w:rFonts w:ascii="Arial" w:hAnsi="Arial" w:cs="Arial"/>
          <w:lang w:val="es-ES_tradnl"/>
        </w:rPr>
        <w:t xml:space="preserve"> los</w:t>
      </w:r>
      <w:r w:rsidRPr="004E38A3">
        <w:rPr>
          <w:rFonts w:ascii="Arial" w:hAnsi="Arial" w:cs="Arial"/>
          <w:lang w:val="es-ES_tradnl"/>
        </w:rPr>
        <w:t xml:space="preserve"> árboles y</w:t>
      </w:r>
      <w:r w:rsidR="005E53EC">
        <w:rPr>
          <w:rFonts w:ascii="Arial" w:hAnsi="Arial" w:cs="Arial"/>
          <w:lang w:val="es-ES_tradnl"/>
        </w:rPr>
        <w:t xml:space="preserve"> de los</w:t>
      </w:r>
      <w:r w:rsidRPr="004E38A3">
        <w:rPr>
          <w:rFonts w:ascii="Arial" w:hAnsi="Arial" w:cs="Arial"/>
          <w:lang w:val="es-ES_tradnl"/>
        </w:rPr>
        <w:t xml:space="preserve"> </w:t>
      </w:r>
      <w:r w:rsidR="00A900E1">
        <w:rPr>
          <w:rFonts w:ascii="Arial" w:hAnsi="Arial" w:cs="Arial"/>
          <w:lang w:val="es-ES_tradnl"/>
        </w:rPr>
        <w:t>aclare</w:t>
      </w:r>
      <w:r w:rsidRPr="004E38A3">
        <w:rPr>
          <w:rFonts w:ascii="Arial" w:hAnsi="Arial" w:cs="Arial"/>
          <w:lang w:val="es-ES_tradnl"/>
        </w:rPr>
        <w:t>os. Existen tecnologías internacionales eficaces para los aserraderos de tamaño medio (</w:t>
      </w:r>
      <w:r w:rsidR="005E53EC">
        <w:rPr>
          <w:rFonts w:ascii="Arial" w:hAnsi="Arial" w:cs="Arial"/>
          <w:lang w:val="es-ES_tradnl"/>
        </w:rPr>
        <w:t>con un consumo</w:t>
      </w:r>
      <w:r w:rsidR="005E53EC" w:rsidRPr="004E38A3">
        <w:rPr>
          <w:rFonts w:ascii="Arial" w:hAnsi="Arial" w:cs="Arial"/>
          <w:lang w:val="es-ES_tradnl"/>
        </w:rPr>
        <w:t xml:space="preserve"> </w:t>
      </w:r>
      <w:r w:rsidRPr="004E38A3">
        <w:rPr>
          <w:rFonts w:ascii="Arial" w:hAnsi="Arial" w:cs="Arial"/>
          <w:lang w:val="es-ES_tradnl"/>
        </w:rPr>
        <w:t>anual de 100</w:t>
      </w:r>
      <w:r w:rsidR="005E53EC">
        <w:rPr>
          <w:rFonts w:ascii="Arial" w:hAnsi="Arial" w:cs="Arial"/>
          <w:lang w:val="es-ES_tradnl"/>
        </w:rPr>
        <w:t>,</w:t>
      </w:r>
      <w:r w:rsidRPr="004E38A3">
        <w:rPr>
          <w:rFonts w:ascii="Arial" w:hAnsi="Arial" w:cs="Arial"/>
          <w:lang w:val="es-ES_tradnl"/>
        </w:rPr>
        <w:t>000 a 200</w:t>
      </w:r>
      <w:r w:rsidR="005E53EC">
        <w:rPr>
          <w:rFonts w:ascii="Arial" w:hAnsi="Arial" w:cs="Arial"/>
          <w:lang w:val="es-ES_tradnl"/>
        </w:rPr>
        <w:t>,</w:t>
      </w:r>
      <w:r w:rsidRPr="004E38A3">
        <w:rPr>
          <w:rFonts w:ascii="Arial" w:hAnsi="Arial" w:cs="Arial"/>
          <w:lang w:val="es-ES_tradnl"/>
        </w:rPr>
        <w:t>000 m</w:t>
      </w:r>
      <w:r w:rsidRPr="004E38A3">
        <w:rPr>
          <w:rFonts w:ascii="Arial" w:hAnsi="Arial" w:cs="Arial"/>
          <w:vertAlign w:val="superscript"/>
          <w:lang w:val="es-ES_tradnl"/>
        </w:rPr>
        <w:t>3</w:t>
      </w:r>
      <w:r w:rsidRPr="004E38A3">
        <w:rPr>
          <w:rFonts w:ascii="Arial" w:hAnsi="Arial" w:cs="Arial"/>
          <w:lang w:val="es-ES_tradnl"/>
        </w:rPr>
        <w:t xml:space="preserve"> o más), incluidos los que utilizan </w:t>
      </w:r>
      <w:r w:rsidR="0069576D">
        <w:rPr>
          <w:rFonts w:ascii="Arial" w:hAnsi="Arial" w:cs="Arial"/>
          <w:lang w:val="es-ES_tradnl"/>
        </w:rPr>
        <w:t>troza</w:t>
      </w:r>
      <w:r w:rsidRPr="004E38A3">
        <w:rPr>
          <w:rFonts w:ascii="Arial" w:hAnsi="Arial" w:cs="Arial"/>
          <w:lang w:val="es-ES_tradnl"/>
        </w:rPr>
        <w:t xml:space="preserve">s de </w:t>
      </w:r>
      <w:r w:rsidR="005E53EC">
        <w:rPr>
          <w:rFonts w:ascii="Arial" w:hAnsi="Arial" w:cs="Arial"/>
          <w:lang w:val="es-ES_tradnl"/>
        </w:rPr>
        <w:t>diámetro pequeño</w:t>
      </w:r>
      <w:r w:rsidRPr="004E38A3">
        <w:rPr>
          <w:rFonts w:ascii="Arial" w:hAnsi="Arial" w:cs="Arial"/>
          <w:lang w:val="es-ES_tradnl"/>
        </w:rPr>
        <w:t xml:space="preserve">. Desafortunadamente, la mayoría de las empresas locales no tienen la capacidad financiera para invertir en tales tecnologías. Por otro lado, los aserraderos portátiles de pequeña escala podrían ofrecer una solución intermedia para este propósito, lo que permitirá a los ejidos ya las comunidades valorar la madera producida en </w:t>
      </w:r>
      <w:r w:rsidR="005E53EC">
        <w:rPr>
          <w:rFonts w:ascii="Arial" w:hAnsi="Arial" w:cs="Arial"/>
          <w:lang w:val="es-ES_tradnl"/>
        </w:rPr>
        <w:t xml:space="preserve">los </w:t>
      </w:r>
      <w:r w:rsidR="00A900E1">
        <w:rPr>
          <w:rFonts w:ascii="Arial" w:hAnsi="Arial" w:cs="Arial"/>
          <w:lang w:val="es-ES_tradnl"/>
        </w:rPr>
        <w:t>aclareos</w:t>
      </w:r>
      <w:r w:rsidRPr="004E38A3">
        <w:rPr>
          <w:rFonts w:ascii="Arial" w:hAnsi="Arial" w:cs="Arial"/>
          <w:lang w:val="es-ES_tradnl"/>
        </w:rPr>
        <w:t>.</w:t>
      </w:r>
    </w:p>
    <w:p w14:paraId="0B2924A1" w14:textId="77777777" w:rsidR="00A900E1" w:rsidRPr="004E38A3" w:rsidRDefault="00A900E1" w:rsidP="00D660FC">
      <w:pPr>
        <w:pStyle w:val="HTMLPreformatted"/>
        <w:jc w:val="both"/>
        <w:rPr>
          <w:rFonts w:ascii="Arial" w:hAnsi="Arial" w:cs="Arial"/>
          <w:lang w:val="es-ES_tradnl"/>
        </w:rPr>
      </w:pPr>
    </w:p>
    <w:p w14:paraId="3A21DEF8" w14:textId="1BCDD2F9" w:rsidR="00D81CBD" w:rsidRPr="004E38A3" w:rsidRDefault="00D81CBD" w:rsidP="00D15478">
      <w:pPr>
        <w:pStyle w:val="HTMLPreformatted"/>
        <w:jc w:val="both"/>
        <w:rPr>
          <w:rFonts w:ascii="Arial" w:hAnsi="Arial" w:cs="Arial"/>
          <w:lang w:val="es-ES_tradnl"/>
        </w:rPr>
      </w:pPr>
      <w:r w:rsidRPr="004E38A3">
        <w:rPr>
          <w:rFonts w:ascii="Arial" w:hAnsi="Arial" w:cs="Arial"/>
          <w:lang w:val="es-ES_tradnl"/>
        </w:rPr>
        <w:t xml:space="preserve">El gobierno ha realizado importantes inversiones para apoyar a las pequeñas empresas ejidales y comunitarias en las operaciones forestales, una de las prioridades del Programa Nacional </w:t>
      </w:r>
      <w:r w:rsidR="00A900E1" w:rsidRPr="004E38A3">
        <w:rPr>
          <w:rFonts w:ascii="Arial" w:hAnsi="Arial" w:cs="Arial"/>
          <w:lang w:val="es-ES_tradnl"/>
        </w:rPr>
        <w:t xml:space="preserve">Forestal </w:t>
      </w:r>
      <w:r w:rsidRPr="004E38A3">
        <w:rPr>
          <w:rFonts w:ascii="Arial" w:hAnsi="Arial" w:cs="Arial"/>
          <w:lang w:val="es-ES_tradnl"/>
        </w:rPr>
        <w:t>2014-2018. Sólo en 2003-2009, el programa PROCYMAF II</w:t>
      </w:r>
      <w:r w:rsidR="00A900E1">
        <w:rPr>
          <w:rFonts w:ascii="Arial" w:hAnsi="Arial" w:cs="Arial"/>
          <w:lang w:val="es-ES_tradnl"/>
        </w:rPr>
        <w:t>,</w:t>
      </w:r>
      <w:r w:rsidRPr="004E38A3">
        <w:rPr>
          <w:rFonts w:ascii="Arial" w:hAnsi="Arial" w:cs="Arial"/>
          <w:lang w:val="es-ES_tradnl"/>
        </w:rPr>
        <w:t xml:space="preserve"> financiado por el Banco Mundial</w:t>
      </w:r>
      <w:r w:rsidR="00A900E1">
        <w:rPr>
          <w:rFonts w:ascii="Arial" w:hAnsi="Arial" w:cs="Arial"/>
          <w:lang w:val="es-ES_tradnl"/>
        </w:rPr>
        <w:t>,</w:t>
      </w:r>
      <w:r w:rsidRPr="004E38A3">
        <w:rPr>
          <w:rFonts w:ascii="Arial" w:hAnsi="Arial" w:cs="Arial"/>
          <w:lang w:val="es-ES_tradnl"/>
        </w:rPr>
        <w:t xml:space="preserve"> apoyó 96 proyectos en 68 comunidades mexicanas con una inversión total de USD 41</w:t>
      </w:r>
      <w:r w:rsidR="005E53EC">
        <w:rPr>
          <w:rFonts w:ascii="Arial" w:hAnsi="Arial" w:cs="Arial"/>
          <w:lang w:val="es-ES_tradnl"/>
        </w:rPr>
        <w:t>.</w:t>
      </w:r>
      <w:r w:rsidRPr="004E38A3">
        <w:rPr>
          <w:rFonts w:ascii="Arial" w:hAnsi="Arial" w:cs="Arial"/>
          <w:lang w:val="es-ES_tradnl"/>
        </w:rPr>
        <w:t>4 millones</w:t>
      </w:r>
      <w:r w:rsidR="005E53EC">
        <w:rPr>
          <w:rFonts w:ascii="Arial" w:hAnsi="Arial" w:cs="Arial"/>
          <w:lang w:val="es-ES_tradnl"/>
        </w:rPr>
        <w:t>,</w:t>
      </w:r>
      <w:r w:rsidRPr="004E38A3">
        <w:rPr>
          <w:rFonts w:ascii="Arial" w:hAnsi="Arial" w:cs="Arial"/>
          <w:lang w:val="es-ES_tradnl"/>
        </w:rPr>
        <w:t xml:space="preserve"> </w:t>
      </w:r>
      <w:r w:rsidR="00A900E1">
        <w:rPr>
          <w:rFonts w:ascii="Arial" w:hAnsi="Arial" w:cs="Arial"/>
          <w:lang w:val="es-ES_tradnl"/>
        </w:rPr>
        <w:t xml:space="preserve">incluyendo también </w:t>
      </w:r>
      <w:r w:rsidR="005E53EC">
        <w:rPr>
          <w:rFonts w:ascii="Arial" w:hAnsi="Arial" w:cs="Arial"/>
          <w:lang w:val="es-ES_tradnl"/>
        </w:rPr>
        <w:t>apoyos del</w:t>
      </w:r>
      <w:r w:rsidR="005E53EC" w:rsidRPr="004E38A3">
        <w:rPr>
          <w:rFonts w:ascii="Arial" w:hAnsi="Arial" w:cs="Arial"/>
          <w:lang w:val="es-ES_tradnl"/>
        </w:rPr>
        <w:t xml:space="preserve"> </w:t>
      </w:r>
      <w:r w:rsidRPr="004E38A3">
        <w:rPr>
          <w:rFonts w:ascii="Arial" w:hAnsi="Arial" w:cs="Arial"/>
          <w:lang w:val="es-ES_tradnl"/>
        </w:rPr>
        <w:t>gobierno mexicano y otras fuentes</w:t>
      </w:r>
      <w:r w:rsidR="00D15478" w:rsidRPr="004E38A3">
        <w:rPr>
          <w:rStyle w:val="FootnoteReference"/>
          <w:rFonts w:ascii="Arial" w:hAnsi="Arial" w:cs="Arial"/>
          <w:lang w:val="es-ES_tradnl"/>
        </w:rPr>
        <w:footnoteReference w:id="37"/>
      </w:r>
      <w:r w:rsidRPr="004E38A3">
        <w:rPr>
          <w:rFonts w:ascii="Arial" w:hAnsi="Arial" w:cs="Arial"/>
          <w:lang w:val="es-ES_tradnl"/>
        </w:rPr>
        <w:t xml:space="preserve">. Los resultados han sido </w:t>
      </w:r>
      <w:r w:rsidR="00316749">
        <w:rPr>
          <w:rFonts w:ascii="Arial" w:hAnsi="Arial" w:cs="Arial"/>
          <w:lang w:val="es-ES_tradnl"/>
        </w:rPr>
        <w:t>co</w:t>
      </w:r>
      <w:r w:rsidR="005E53EC">
        <w:rPr>
          <w:rFonts w:ascii="Arial" w:hAnsi="Arial" w:cs="Arial"/>
          <w:lang w:val="es-ES_tradnl"/>
        </w:rPr>
        <w:t>mbinados</w:t>
      </w:r>
      <w:r w:rsidRPr="004E38A3">
        <w:rPr>
          <w:rFonts w:ascii="Arial" w:hAnsi="Arial" w:cs="Arial"/>
          <w:lang w:val="es-ES_tradnl"/>
        </w:rPr>
        <w:t>. El capital social fue el factor más importante para explicar la probabilidad de éxito y fracaso. Además, el tipo de proyecto es un</w:t>
      </w:r>
      <w:r w:rsidR="005E53EC">
        <w:rPr>
          <w:rFonts w:ascii="Arial" w:hAnsi="Arial" w:cs="Arial"/>
          <w:lang w:val="es-ES_tradnl"/>
        </w:rPr>
        <w:t>a</w:t>
      </w:r>
      <w:r w:rsidRPr="004E38A3">
        <w:rPr>
          <w:rFonts w:ascii="Arial" w:hAnsi="Arial" w:cs="Arial"/>
          <w:lang w:val="es-ES_tradnl"/>
        </w:rPr>
        <w:t xml:space="preserve"> fuerte determinante del éxito o fracaso, mientras que la continuación de un proyecto no está necesariamente relacionada con la probabilidad de éxito</w:t>
      </w:r>
      <w:r w:rsidR="00D15478" w:rsidRPr="004E38A3">
        <w:rPr>
          <w:rStyle w:val="FootnoteReference"/>
          <w:rFonts w:ascii="Arial" w:hAnsi="Arial" w:cs="Arial"/>
          <w:lang w:val="es-ES_tradnl"/>
        </w:rPr>
        <w:footnoteReference w:id="38"/>
      </w:r>
      <w:r w:rsidRPr="004E38A3">
        <w:rPr>
          <w:rFonts w:ascii="Arial" w:hAnsi="Arial" w:cs="Arial"/>
          <w:lang w:val="es-ES_tradnl"/>
        </w:rPr>
        <w:t>.</w:t>
      </w:r>
    </w:p>
    <w:p w14:paraId="40739660" w14:textId="77777777" w:rsidR="00D81CBD" w:rsidRPr="004E38A3" w:rsidRDefault="00D81CBD" w:rsidP="00D81CBD">
      <w:pPr>
        <w:pStyle w:val="HTMLPreformatted"/>
        <w:rPr>
          <w:rFonts w:ascii="Arial" w:hAnsi="Arial" w:cs="Arial"/>
          <w:lang w:val="es-ES_tradnl"/>
        </w:rPr>
      </w:pPr>
    </w:p>
    <w:p w14:paraId="2D5CC940" w14:textId="42235A5F" w:rsidR="00343C7D" w:rsidRPr="004E38A3" w:rsidRDefault="00343C7D" w:rsidP="00D15478">
      <w:pPr>
        <w:pStyle w:val="HTMLPreformatted"/>
        <w:jc w:val="both"/>
        <w:rPr>
          <w:rFonts w:ascii="Arial" w:hAnsi="Arial" w:cs="Arial"/>
          <w:lang w:val="es-ES_tradnl"/>
        </w:rPr>
      </w:pPr>
      <w:r w:rsidRPr="004E38A3">
        <w:rPr>
          <w:rFonts w:ascii="Arial" w:hAnsi="Arial" w:cs="Arial"/>
          <w:lang w:val="es-ES_tradnl"/>
        </w:rPr>
        <w:t xml:space="preserve">Esta y otras importantes inversiones del sector público en empresas ejidales y comunitarias no han dado como resultado un aumento sostenido de la producción forestal. Cabe preguntarse si el enfoque estratégico pasado en el desarrollo industrial </w:t>
      </w:r>
      <w:r w:rsidR="00A900E1">
        <w:rPr>
          <w:rFonts w:ascii="Arial" w:hAnsi="Arial" w:cs="Arial"/>
          <w:lang w:val="es-ES_tradnl"/>
        </w:rPr>
        <w:t>sigue</w:t>
      </w:r>
      <w:r w:rsidR="005E53EC">
        <w:rPr>
          <w:rFonts w:ascii="Arial" w:hAnsi="Arial" w:cs="Arial"/>
          <w:lang w:val="es-ES_tradnl"/>
        </w:rPr>
        <w:t xml:space="preserve"> siendo</w:t>
      </w:r>
      <w:r w:rsidR="00A900E1">
        <w:rPr>
          <w:rFonts w:ascii="Arial" w:hAnsi="Arial" w:cs="Arial"/>
          <w:lang w:val="es-ES_tradnl"/>
        </w:rPr>
        <w:t xml:space="preserve"> válido</w:t>
      </w:r>
      <w:r w:rsidRPr="004E38A3">
        <w:rPr>
          <w:rFonts w:ascii="Arial" w:hAnsi="Arial" w:cs="Arial"/>
          <w:lang w:val="es-ES_tradnl"/>
        </w:rPr>
        <w:t>.</w:t>
      </w:r>
      <w:r w:rsidR="00A900E1">
        <w:rPr>
          <w:rFonts w:ascii="Arial" w:hAnsi="Arial" w:cs="Arial"/>
          <w:lang w:val="es-ES_tradnl"/>
        </w:rPr>
        <w:t xml:space="preserve"> </w:t>
      </w:r>
      <w:r w:rsidRPr="004E38A3">
        <w:rPr>
          <w:rFonts w:ascii="Arial" w:hAnsi="Arial" w:cs="Arial"/>
          <w:lang w:val="es-ES_tradnl"/>
        </w:rPr>
        <w:t xml:space="preserve">Los programas como </w:t>
      </w:r>
      <w:r w:rsidR="005E53EC">
        <w:rPr>
          <w:rFonts w:ascii="Arial" w:hAnsi="Arial" w:cs="Arial"/>
          <w:lang w:val="es-ES_tradnl"/>
        </w:rPr>
        <w:t xml:space="preserve">el </w:t>
      </w:r>
      <w:r w:rsidRPr="004E38A3">
        <w:rPr>
          <w:rFonts w:ascii="Arial" w:hAnsi="Arial" w:cs="Arial"/>
          <w:lang w:val="es-ES_tradnl"/>
        </w:rPr>
        <w:t>PROCYMAF han sido financiados por créditos internacionales</w:t>
      </w:r>
      <w:r w:rsidR="005E53EC">
        <w:rPr>
          <w:rFonts w:ascii="Arial" w:hAnsi="Arial" w:cs="Arial"/>
          <w:lang w:val="es-ES_tradnl"/>
        </w:rPr>
        <w:t>,</w:t>
      </w:r>
      <w:r w:rsidRPr="004E38A3">
        <w:rPr>
          <w:rFonts w:ascii="Arial" w:hAnsi="Arial" w:cs="Arial"/>
          <w:lang w:val="es-ES_tradnl"/>
        </w:rPr>
        <w:t xml:space="preserve"> y no está claro si han generado beneficios económicos </w:t>
      </w:r>
      <w:r w:rsidR="005E53EC">
        <w:rPr>
          <w:rFonts w:ascii="Arial" w:hAnsi="Arial" w:cs="Arial"/>
          <w:lang w:val="es-ES_tradnl"/>
        </w:rPr>
        <w:t>suficientes</w:t>
      </w:r>
      <w:r w:rsidRPr="004E38A3">
        <w:rPr>
          <w:rFonts w:ascii="Arial" w:hAnsi="Arial" w:cs="Arial"/>
          <w:lang w:val="es-ES_tradnl"/>
        </w:rPr>
        <w:t xml:space="preserve"> para pagar los préstamos</w:t>
      </w:r>
      <w:r w:rsidR="005E53EC">
        <w:rPr>
          <w:rFonts w:ascii="Arial" w:hAnsi="Arial" w:cs="Arial"/>
          <w:lang w:val="es-ES_tradnl"/>
        </w:rPr>
        <w:t xml:space="preserve"> internacionales</w:t>
      </w:r>
      <w:r w:rsidRPr="004E38A3">
        <w:rPr>
          <w:rFonts w:ascii="Arial" w:hAnsi="Arial" w:cs="Arial"/>
          <w:lang w:val="es-ES_tradnl"/>
        </w:rPr>
        <w:t>.</w:t>
      </w:r>
    </w:p>
    <w:p w14:paraId="5BA17710" w14:textId="77777777" w:rsidR="00D81CBD" w:rsidRPr="004E38A3" w:rsidRDefault="00D81CBD" w:rsidP="00D81CBD">
      <w:pPr>
        <w:pStyle w:val="HTMLPreformatted"/>
        <w:rPr>
          <w:rFonts w:ascii="Arial" w:hAnsi="Arial" w:cs="Arial"/>
          <w:lang w:val="es-ES_tradnl"/>
        </w:rPr>
      </w:pPr>
    </w:p>
    <w:p w14:paraId="5C618058" w14:textId="73762BDF" w:rsidR="00343C7D" w:rsidRPr="004E38A3" w:rsidRDefault="00343C7D" w:rsidP="00343C7D">
      <w:pPr>
        <w:pStyle w:val="HTMLPreformatted"/>
        <w:rPr>
          <w:rFonts w:ascii="Arial" w:hAnsi="Arial" w:cs="Arial"/>
          <w:b/>
          <w:lang w:val="es-ES_tradnl"/>
        </w:rPr>
      </w:pPr>
      <w:r w:rsidRPr="004E38A3">
        <w:rPr>
          <w:rFonts w:ascii="Arial" w:hAnsi="Arial" w:cs="Arial"/>
          <w:b/>
          <w:lang w:val="es-ES_tradnl"/>
        </w:rPr>
        <w:t>Los mercados como motor de</w:t>
      </w:r>
      <w:r w:rsidR="005E53EC">
        <w:rPr>
          <w:rFonts w:ascii="Arial" w:hAnsi="Arial" w:cs="Arial"/>
          <w:b/>
          <w:lang w:val="es-ES_tradnl"/>
        </w:rPr>
        <w:t>l</w:t>
      </w:r>
      <w:r w:rsidRPr="004E38A3">
        <w:rPr>
          <w:rFonts w:ascii="Arial" w:hAnsi="Arial" w:cs="Arial"/>
          <w:b/>
          <w:lang w:val="es-ES_tradnl"/>
        </w:rPr>
        <w:t xml:space="preserve"> </w:t>
      </w:r>
      <w:r w:rsidR="00B10199" w:rsidRPr="004E38A3">
        <w:rPr>
          <w:rFonts w:ascii="Arial" w:hAnsi="Arial" w:cs="Arial"/>
          <w:b/>
          <w:lang w:val="es-ES_tradnl"/>
        </w:rPr>
        <w:t>MFS</w:t>
      </w:r>
    </w:p>
    <w:p w14:paraId="2385A083" w14:textId="77777777" w:rsidR="00343C7D" w:rsidRPr="004E38A3" w:rsidRDefault="00343C7D" w:rsidP="00343C7D">
      <w:pPr>
        <w:pStyle w:val="HTMLPreformatted"/>
        <w:rPr>
          <w:rFonts w:ascii="Arial" w:hAnsi="Arial" w:cs="Arial"/>
          <w:lang w:val="es-ES_tradnl"/>
        </w:rPr>
      </w:pPr>
    </w:p>
    <w:p w14:paraId="586B94AF" w14:textId="49397AED" w:rsidR="00343C7D" w:rsidRPr="004E38A3" w:rsidRDefault="00343C7D" w:rsidP="00D15478">
      <w:pPr>
        <w:pStyle w:val="HTMLPreformatted"/>
        <w:jc w:val="both"/>
        <w:rPr>
          <w:rFonts w:ascii="Arial" w:hAnsi="Arial" w:cs="Arial"/>
          <w:lang w:val="es-ES_tradnl"/>
        </w:rPr>
      </w:pPr>
      <w:r w:rsidRPr="004E38A3">
        <w:rPr>
          <w:rFonts w:ascii="Arial" w:hAnsi="Arial" w:cs="Arial"/>
          <w:lang w:val="es-ES_tradnl"/>
        </w:rPr>
        <w:t xml:space="preserve">Los mercados exigen cada vez más garantías </w:t>
      </w:r>
      <w:r w:rsidR="005E53EC">
        <w:rPr>
          <w:rFonts w:ascii="Arial" w:hAnsi="Arial" w:cs="Arial"/>
          <w:lang w:val="es-ES_tradnl"/>
        </w:rPr>
        <w:t>creíbles</w:t>
      </w:r>
      <w:r w:rsidR="005E53EC" w:rsidRPr="004E38A3">
        <w:rPr>
          <w:rFonts w:ascii="Arial" w:hAnsi="Arial" w:cs="Arial"/>
          <w:lang w:val="es-ES_tradnl"/>
        </w:rPr>
        <w:t xml:space="preserve"> </w:t>
      </w:r>
      <w:r w:rsidRPr="004E38A3">
        <w:rPr>
          <w:rFonts w:ascii="Arial" w:hAnsi="Arial" w:cs="Arial"/>
          <w:lang w:val="es-ES_tradnl"/>
        </w:rPr>
        <w:t xml:space="preserve">sobre el cumplimiento legal y la </w:t>
      </w:r>
      <w:r w:rsidR="00B10199" w:rsidRPr="004E38A3">
        <w:rPr>
          <w:rFonts w:ascii="Arial" w:hAnsi="Arial" w:cs="Arial"/>
          <w:lang w:val="es-ES_tradnl"/>
        </w:rPr>
        <w:t>sustentabilidad</w:t>
      </w:r>
      <w:r w:rsidRPr="004E38A3">
        <w:rPr>
          <w:rFonts w:ascii="Arial" w:hAnsi="Arial" w:cs="Arial"/>
          <w:lang w:val="es-ES_tradnl"/>
        </w:rPr>
        <w:t xml:space="preserve"> </w:t>
      </w:r>
      <w:r w:rsidR="00E0393E">
        <w:rPr>
          <w:rFonts w:ascii="Arial" w:hAnsi="Arial" w:cs="Arial"/>
          <w:lang w:val="es-ES_tradnl"/>
        </w:rPr>
        <w:t>de donde</w:t>
      </w:r>
      <w:r w:rsidRPr="004E38A3">
        <w:rPr>
          <w:rFonts w:ascii="Arial" w:hAnsi="Arial" w:cs="Arial"/>
          <w:lang w:val="es-ES_tradnl"/>
        </w:rPr>
        <w:t xml:space="preserve"> provienen los productos adquiridos. </w:t>
      </w:r>
      <w:r w:rsidR="009704D6" w:rsidRPr="004E38A3">
        <w:rPr>
          <w:rFonts w:ascii="Arial" w:hAnsi="Arial" w:cs="Arial"/>
          <w:lang w:val="es-ES_tradnl"/>
        </w:rPr>
        <w:t>El manejo</w:t>
      </w:r>
      <w:r w:rsidRPr="004E38A3">
        <w:rPr>
          <w:rFonts w:ascii="Arial" w:hAnsi="Arial" w:cs="Arial"/>
          <w:lang w:val="es-ES_tradnl"/>
        </w:rPr>
        <w:t xml:space="preserve"> forestal </w:t>
      </w:r>
      <w:r w:rsidR="0057188E" w:rsidRPr="004E38A3">
        <w:rPr>
          <w:rFonts w:ascii="Arial" w:hAnsi="Arial" w:cs="Arial"/>
          <w:lang w:val="es-ES_tradnl"/>
        </w:rPr>
        <w:t>sustentable</w:t>
      </w:r>
      <w:r w:rsidRPr="004E38A3">
        <w:rPr>
          <w:rFonts w:ascii="Arial" w:hAnsi="Arial" w:cs="Arial"/>
          <w:lang w:val="es-ES_tradnl"/>
        </w:rPr>
        <w:t xml:space="preserve">, como elemento esencial del desarrollo económico </w:t>
      </w:r>
      <w:r w:rsidR="00E0393E">
        <w:rPr>
          <w:rFonts w:ascii="Arial" w:hAnsi="Arial" w:cs="Arial"/>
          <w:lang w:val="es-ES_tradnl"/>
        </w:rPr>
        <w:t xml:space="preserve">y </w:t>
      </w:r>
      <w:r w:rsidRPr="004E38A3">
        <w:rPr>
          <w:rFonts w:ascii="Arial" w:hAnsi="Arial" w:cs="Arial"/>
          <w:lang w:val="es-ES_tradnl"/>
        </w:rPr>
        <w:t>ecológico, debe aplicarse de manera que responda a estas consideraciones.</w:t>
      </w:r>
    </w:p>
    <w:p w14:paraId="3233E846" w14:textId="77777777" w:rsidR="007426DC" w:rsidRPr="004E38A3" w:rsidRDefault="007426DC" w:rsidP="00343C7D">
      <w:pPr>
        <w:pStyle w:val="HTMLPreformatted"/>
        <w:rPr>
          <w:rFonts w:ascii="Arial" w:hAnsi="Arial" w:cs="Arial"/>
          <w:lang w:val="es-ES_tradnl"/>
        </w:rPr>
      </w:pPr>
    </w:p>
    <w:p w14:paraId="0C629216" w14:textId="3D2DBF13" w:rsidR="007426DC" w:rsidRPr="004E38A3" w:rsidRDefault="007426DC" w:rsidP="00D15478">
      <w:pPr>
        <w:pStyle w:val="HTMLPreformatted"/>
        <w:jc w:val="both"/>
        <w:rPr>
          <w:rFonts w:ascii="Arial" w:hAnsi="Arial" w:cs="Arial"/>
          <w:lang w:val="es-ES_tradnl"/>
        </w:rPr>
      </w:pPr>
      <w:r w:rsidRPr="004E38A3">
        <w:rPr>
          <w:rFonts w:ascii="Arial" w:hAnsi="Arial" w:cs="Arial"/>
          <w:lang w:val="es-ES_tradnl"/>
        </w:rPr>
        <w:t xml:space="preserve">A principios de los años noventa se introdujo la certificación de </w:t>
      </w:r>
      <w:r w:rsidR="005E53EC">
        <w:rPr>
          <w:rFonts w:ascii="Arial" w:hAnsi="Arial" w:cs="Arial"/>
          <w:lang w:val="es-ES_tradnl"/>
        </w:rPr>
        <w:t xml:space="preserve">la </w:t>
      </w:r>
      <w:r w:rsidR="00B10199" w:rsidRPr="004E38A3">
        <w:rPr>
          <w:rFonts w:ascii="Arial" w:hAnsi="Arial" w:cs="Arial"/>
          <w:lang w:val="es-ES_tradnl"/>
        </w:rPr>
        <w:t>sustentabilidad</w:t>
      </w:r>
      <w:r w:rsidR="00E0393E">
        <w:rPr>
          <w:rFonts w:ascii="Arial" w:hAnsi="Arial" w:cs="Arial"/>
          <w:lang w:val="es-ES_tradnl"/>
        </w:rPr>
        <w:t xml:space="preserve"> d</w:t>
      </w:r>
      <w:r w:rsidR="009704D6" w:rsidRPr="004E38A3">
        <w:rPr>
          <w:rFonts w:ascii="Arial" w:hAnsi="Arial" w:cs="Arial"/>
          <w:lang w:val="es-ES_tradnl"/>
        </w:rPr>
        <w:t>el manejo</w:t>
      </w:r>
      <w:r w:rsidRPr="004E38A3">
        <w:rPr>
          <w:rFonts w:ascii="Arial" w:hAnsi="Arial" w:cs="Arial"/>
          <w:lang w:val="es-ES_tradnl"/>
        </w:rPr>
        <w:t xml:space="preserve"> forestal como una herramienta para diferenciar los productos de madera en los mercados. Después de un cuarto de siglo, aproximadamente</w:t>
      </w:r>
      <w:r w:rsidR="005E53EC">
        <w:rPr>
          <w:rFonts w:ascii="Arial" w:hAnsi="Arial" w:cs="Arial"/>
          <w:lang w:val="es-ES_tradnl"/>
        </w:rPr>
        <w:t xml:space="preserve"> solo</w:t>
      </w:r>
      <w:r w:rsidRPr="004E38A3">
        <w:rPr>
          <w:rFonts w:ascii="Arial" w:hAnsi="Arial" w:cs="Arial"/>
          <w:lang w:val="es-ES_tradnl"/>
        </w:rPr>
        <w:t xml:space="preserve"> el 12 por ciento de los bosques del mundo están certificados</w:t>
      </w:r>
      <w:r w:rsidR="00D15478" w:rsidRPr="004E38A3">
        <w:rPr>
          <w:rStyle w:val="FootnoteReference"/>
          <w:rFonts w:ascii="Arial" w:hAnsi="Arial" w:cs="Arial"/>
          <w:lang w:val="es-ES_tradnl"/>
        </w:rPr>
        <w:footnoteReference w:id="39"/>
      </w:r>
      <w:r w:rsidRPr="004E38A3">
        <w:rPr>
          <w:rFonts w:ascii="Arial" w:hAnsi="Arial" w:cs="Arial"/>
          <w:lang w:val="es-ES_tradnl"/>
        </w:rPr>
        <w:t>. Como el desarrollo ha sido lento</w:t>
      </w:r>
      <w:r w:rsidR="00E0393E">
        <w:rPr>
          <w:rFonts w:ascii="Arial" w:hAnsi="Arial" w:cs="Arial"/>
          <w:lang w:val="es-ES_tradnl"/>
        </w:rPr>
        <w:t xml:space="preserve"> en los trópicos</w:t>
      </w:r>
      <w:r w:rsidRPr="004E38A3">
        <w:rPr>
          <w:rFonts w:ascii="Arial" w:hAnsi="Arial" w:cs="Arial"/>
          <w:lang w:val="es-ES_tradnl"/>
        </w:rPr>
        <w:t xml:space="preserve">, la atención internacional ha pasado de la </w:t>
      </w:r>
      <w:r w:rsidR="00B10199" w:rsidRPr="004E38A3">
        <w:rPr>
          <w:rFonts w:ascii="Arial" w:hAnsi="Arial" w:cs="Arial"/>
          <w:lang w:val="es-ES_tradnl"/>
        </w:rPr>
        <w:t>sustentabilidad</w:t>
      </w:r>
      <w:r w:rsidRPr="004E38A3">
        <w:rPr>
          <w:rFonts w:ascii="Arial" w:hAnsi="Arial" w:cs="Arial"/>
          <w:lang w:val="es-ES_tradnl"/>
        </w:rPr>
        <w:t xml:space="preserve"> a la reducción de la tala ilegal a través de medidas </w:t>
      </w:r>
      <w:r w:rsidR="005E53EC">
        <w:rPr>
          <w:rFonts w:ascii="Arial" w:hAnsi="Arial" w:cs="Arial"/>
          <w:lang w:val="es-ES_tradnl"/>
        </w:rPr>
        <w:t xml:space="preserve">del </w:t>
      </w:r>
      <w:r w:rsidRPr="004E38A3">
        <w:rPr>
          <w:rFonts w:ascii="Arial" w:hAnsi="Arial" w:cs="Arial"/>
          <w:lang w:val="es-ES_tradnl"/>
        </w:rPr>
        <w:t>comerc</w:t>
      </w:r>
      <w:r w:rsidR="00E0393E">
        <w:rPr>
          <w:rFonts w:ascii="Arial" w:hAnsi="Arial" w:cs="Arial"/>
          <w:lang w:val="es-ES_tradnl"/>
        </w:rPr>
        <w:t>io internacional</w:t>
      </w:r>
      <w:r w:rsidR="00D15478" w:rsidRPr="004E38A3">
        <w:rPr>
          <w:rStyle w:val="FootnoteReference"/>
          <w:rFonts w:ascii="Arial" w:hAnsi="Arial" w:cs="Arial"/>
          <w:lang w:val="es-ES_tradnl"/>
        </w:rPr>
        <w:footnoteReference w:id="40"/>
      </w:r>
      <w:r w:rsidRPr="004E38A3">
        <w:rPr>
          <w:rFonts w:ascii="Arial" w:hAnsi="Arial" w:cs="Arial"/>
          <w:lang w:val="es-ES_tradnl"/>
        </w:rPr>
        <w:t>. Desde</w:t>
      </w:r>
      <w:r w:rsidR="005E53EC">
        <w:rPr>
          <w:rFonts w:ascii="Arial" w:hAnsi="Arial" w:cs="Arial"/>
          <w:lang w:val="es-ES_tradnl"/>
        </w:rPr>
        <w:t xml:space="preserve"> el año</w:t>
      </w:r>
      <w:r w:rsidRPr="004E38A3">
        <w:rPr>
          <w:rFonts w:ascii="Arial" w:hAnsi="Arial" w:cs="Arial"/>
          <w:lang w:val="es-ES_tradnl"/>
        </w:rPr>
        <w:t xml:space="preserve"> 2000, la parte del comercio ilegal de productos de madera se ha mantenido relativamente estable (alrededor del 10 por ciento del volumen total de</w:t>
      </w:r>
      <w:r w:rsidR="005E53EC">
        <w:rPr>
          <w:rFonts w:ascii="Arial" w:hAnsi="Arial" w:cs="Arial"/>
          <w:lang w:val="es-ES_tradnl"/>
        </w:rPr>
        <w:t>l</w:t>
      </w:r>
      <w:r w:rsidRPr="004E38A3">
        <w:rPr>
          <w:rFonts w:ascii="Arial" w:hAnsi="Arial" w:cs="Arial"/>
          <w:lang w:val="es-ES_tradnl"/>
        </w:rPr>
        <w:t xml:space="preserve"> comercio de productos de madera)</w:t>
      </w:r>
      <w:r w:rsidR="00D15478" w:rsidRPr="004E38A3">
        <w:rPr>
          <w:rStyle w:val="FootnoteReference"/>
          <w:rFonts w:ascii="Arial" w:hAnsi="Arial" w:cs="Arial"/>
          <w:lang w:val="es-ES_tradnl"/>
        </w:rPr>
        <w:footnoteReference w:id="41"/>
      </w:r>
      <w:r w:rsidRPr="004E38A3">
        <w:rPr>
          <w:rFonts w:ascii="Arial" w:hAnsi="Arial" w:cs="Arial"/>
          <w:lang w:val="es-ES_tradnl"/>
        </w:rPr>
        <w:t>.</w:t>
      </w:r>
    </w:p>
    <w:p w14:paraId="3C8B0280" w14:textId="77777777" w:rsidR="007426DC" w:rsidRPr="004E38A3" w:rsidRDefault="007426DC" w:rsidP="007426DC">
      <w:pPr>
        <w:pStyle w:val="HTMLPreformatted"/>
        <w:rPr>
          <w:rFonts w:ascii="Arial" w:hAnsi="Arial" w:cs="Arial"/>
          <w:lang w:val="es-ES_tradnl"/>
        </w:rPr>
      </w:pPr>
    </w:p>
    <w:p w14:paraId="3BEBBE4B" w14:textId="2D927729" w:rsidR="007426DC" w:rsidRPr="004E38A3" w:rsidRDefault="007426DC" w:rsidP="00D15478">
      <w:pPr>
        <w:pStyle w:val="HTMLPreformatted"/>
        <w:jc w:val="both"/>
        <w:rPr>
          <w:rFonts w:ascii="Arial" w:hAnsi="Arial" w:cs="Arial"/>
          <w:lang w:val="es-ES_tradnl"/>
        </w:rPr>
      </w:pPr>
      <w:r w:rsidRPr="004E38A3">
        <w:rPr>
          <w:rFonts w:ascii="Arial" w:hAnsi="Arial" w:cs="Arial"/>
          <w:lang w:val="es-ES_tradnl"/>
        </w:rPr>
        <w:t>En la Unión Europea, América del Norte, Japón y Oceanía</w:t>
      </w:r>
      <w:r w:rsidR="005E53EC">
        <w:rPr>
          <w:rFonts w:ascii="Arial" w:hAnsi="Arial" w:cs="Arial"/>
          <w:lang w:val="es-ES_tradnl"/>
        </w:rPr>
        <w:t>,</w:t>
      </w:r>
      <w:r w:rsidRPr="004E38A3">
        <w:rPr>
          <w:rFonts w:ascii="Arial" w:hAnsi="Arial" w:cs="Arial"/>
          <w:lang w:val="es-ES_tradnl"/>
        </w:rPr>
        <w:t xml:space="preserve"> se han introducido medidas reglamentarias para impedir la entrada de madera ilegal en los mercados. La prueba de legalidad es percibida como el primer paso para lograr el comercio de productos de bosques certificados por el MFS.</w:t>
      </w:r>
    </w:p>
    <w:p w14:paraId="5DF01C42" w14:textId="77777777" w:rsidR="00095CB8" w:rsidRPr="004E38A3" w:rsidRDefault="00095CB8" w:rsidP="00095CB8">
      <w:pPr>
        <w:pStyle w:val="HTMLPreformatted"/>
        <w:rPr>
          <w:rFonts w:ascii="Arial" w:hAnsi="Arial" w:cs="Arial"/>
          <w:lang w:val="es-ES_tradnl"/>
        </w:rPr>
      </w:pPr>
    </w:p>
    <w:p w14:paraId="5F790816" w14:textId="56C16C97" w:rsidR="007426DC" w:rsidRPr="004E38A3" w:rsidRDefault="007426DC" w:rsidP="00E55850">
      <w:pPr>
        <w:pStyle w:val="HTMLPreformatted"/>
        <w:jc w:val="both"/>
        <w:rPr>
          <w:rFonts w:ascii="Arial" w:hAnsi="Arial" w:cs="Arial"/>
          <w:lang w:val="es-ES_tradnl"/>
        </w:rPr>
      </w:pPr>
      <w:r w:rsidRPr="004E38A3">
        <w:rPr>
          <w:rFonts w:ascii="Arial" w:hAnsi="Arial" w:cs="Arial"/>
          <w:lang w:val="es-ES_tradnl"/>
        </w:rPr>
        <w:t xml:space="preserve">Más recientemente, se entendió que la razón principal de la deforestación es actualmente la </w:t>
      </w:r>
      <w:r w:rsidR="00E0393E">
        <w:rPr>
          <w:rFonts w:ascii="Arial" w:hAnsi="Arial" w:cs="Arial"/>
          <w:lang w:val="es-ES_tradnl"/>
        </w:rPr>
        <w:t>conversión</w:t>
      </w:r>
      <w:r w:rsidRPr="004E38A3">
        <w:rPr>
          <w:rFonts w:ascii="Arial" w:hAnsi="Arial" w:cs="Arial"/>
          <w:lang w:val="es-ES_tradnl"/>
        </w:rPr>
        <w:t xml:space="preserve"> de los bosques </w:t>
      </w:r>
      <w:r w:rsidR="00E0393E">
        <w:rPr>
          <w:rFonts w:ascii="Arial" w:hAnsi="Arial" w:cs="Arial"/>
          <w:lang w:val="es-ES_tradnl"/>
        </w:rPr>
        <w:t>en</w:t>
      </w:r>
      <w:r w:rsidRPr="004E38A3">
        <w:rPr>
          <w:rFonts w:ascii="Arial" w:hAnsi="Arial" w:cs="Arial"/>
          <w:lang w:val="es-ES_tradnl"/>
        </w:rPr>
        <w:t xml:space="preserve"> tierras agrícolas y una parte significativa de los productos alimenticios importados al </w:t>
      </w:r>
      <w:r w:rsidR="005E53EC">
        <w:rPr>
          <w:rFonts w:ascii="Arial" w:hAnsi="Arial" w:cs="Arial"/>
          <w:lang w:val="es-ES_tradnl"/>
        </w:rPr>
        <w:t xml:space="preserve">hacia el </w:t>
      </w:r>
      <w:r w:rsidR="00F3503C">
        <w:rPr>
          <w:rFonts w:ascii="Arial" w:hAnsi="Arial" w:cs="Arial"/>
          <w:lang w:val="es-ES_tradnl"/>
        </w:rPr>
        <w:t xml:space="preserve">hemisferio </w:t>
      </w:r>
      <w:r w:rsidRPr="004E38A3">
        <w:rPr>
          <w:rFonts w:ascii="Arial" w:hAnsi="Arial" w:cs="Arial"/>
          <w:lang w:val="es-ES_tradnl"/>
        </w:rPr>
        <w:t>Norte provienen de tales áreas</w:t>
      </w:r>
      <w:r w:rsidR="00D15478" w:rsidRPr="004E38A3">
        <w:rPr>
          <w:rStyle w:val="FootnoteReference"/>
          <w:rFonts w:ascii="Arial" w:hAnsi="Arial" w:cs="Arial"/>
          <w:lang w:val="es-ES_tradnl"/>
        </w:rPr>
        <w:footnoteReference w:id="42"/>
      </w:r>
      <w:r w:rsidR="00E0393E">
        <w:rPr>
          <w:rFonts w:ascii="Arial" w:hAnsi="Arial" w:cs="Arial"/>
          <w:lang w:val="es-ES_tradnl"/>
        </w:rPr>
        <w:t>. Esto</w:t>
      </w:r>
      <w:r w:rsidRPr="004E38A3">
        <w:rPr>
          <w:rFonts w:ascii="Arial" w:hAnsi="Arial" w:cs="Arial"/>
          <w:lang w:val="es-ES_tradnl"/>
        </w:rPr>
        <w:t xml:space="preserve"> ha llevado a la aparición de compromisos de cero deforestación (ZD) que se han multiplicado en los últimos 10 años entre actores </w:t>
      </w:r>
      <w:r w:rsidR="00F3503C" w:rsidRPr="004E38A3">
        <w:rPr>
          <w:rFonts w:ascii="Arial" w:hAnsi="Arial" w:cs="Arial"/>
          <w:lang w:val="es-ES_tradnl"/>
        </w:rPr>
        <w:t xml:space="preserve">públicos </w:t>
      </w:r>
      <w:r w:rsidR="00F3503C">
        <w:rPr>
          <w:rFonts w:ascii="Arial" w:hAnsi="Arial" w:cs="Arial"/>
          <w:lang w:val="es-ES_tradnl"/>
        </w:rPr>
        <w:t xml:space="preserve">y </w:t>
      </w:r>
      <w:r w:rsidRPr="004E38A3">
        <w:rPr>
          <w:rFonts w:ascii="Arial" w:hAnsi="Arial" w:cs="Arial"/>
          <w:lang w:val="es-ES_tradnl"/>
        </w:rPr>
        <w:t>privados</w:t>
      </w:r>
      <w:r w:rsidR="00A04CC9">
        <w:rPr>
          <w:rFonts w:ascii="Arial" w:hAnsi="Arial" w:cs="Arial"/>
          <w:lang w:val="es-ES_tradnl"/>
        </w:rPr>
        <w:t>.</w:t>
      </w:r>
      <w:r w:rsidR="00E55850" w:rsidRPr="004E38A3">
        <w:rPr>
          <w:rStyle w:val="FootnoteReference"/>
          <w:rFonts w:ascii="Arial" w:hAnsi="Arial" w:cs="Arial"/>
          <w:lang w:val="es-ES_tradnl"/>
        </w:rPr>
        <w:footnoteReference w:id="43"/>
      </w:r>
      <w:r w:rsidRPr="004E38A3">
        <w:rPr>
          <w:rFonts w:ascii="Arial" w:hAnsi="Arial" w:cs="Arial"/>
          <w:lang w:val="es-ES_tradnl"/>
        </w:rPr>
        <w:t xml:space="preserve"> Las iniciativas más importantes son:</w:t>
      </w:r>
    </w:p>
    <w:p w14:paraId="4138145A" w14:textId="77777777" w:rsidR="00931AAB" w:rsidRPr="004E38A3" w:rsidRDefault="00931AAB" w:rsidP="007426DC">
      <w:pPr>
        <w:pStyle w:val="HTMLPreformatted"/>
        <w:rPr>
          <w:rFonts w:ascii="Arial" w:hAnsi="Arial" w:cs="Arial"/>
          <w:lang w:val="es-ES_tradnl"/>
        </w:rPr>
      </w:pPr>
    </w:p>
    <w:p w14:paraId="1F718ACD" w14:textId="168C7440" w:rsidR="00931AAB" w:rsidRPr="004E38A3" w:rsidRDefault="00931AAB" w:rsidP="006C5170">
      <w:pPr>
        <w:pStyle w:val="HTMLPreformatted"/>
        <w:ind w:left="360" w:hanging="360"/>
        <w:rPr>
          <w:rFonts w:ascii="Arial" w:hAnsi="Arial" w:cs="Arial"/>
          <w:lang w:val="es-ES_tradnl"/>
        </w:rPr>
      </w:pPr>
      <w:r w:rsidRPr="004E38A3">
        <w:rPr>
          <w:rFonts w:ascii="Arial" w:hAnsi="Arial" w:cs="Arial"/>
          <w:lang w:val="es-ES_tradnl"/>
        </w:rPr>
        <w:lastRenderedPageBreak/>
        <w:t xml:space="preserve">o </w:t>
      </w:r>
      <w:r w:rsidR="006C5170" w:rsidRPr="004E38A3">
        <w:rPr>
          <w:rFonts w:ascii="Arial" w:hAnsi="Arial" w:cs="Arial"/>
          <w:lang w:val="es-ES_tradnl"/>
        </w:rPr>
        <w:tab/>
      </w:r>
      <w:r w:rsidRPr="004E38A3">
        <w:rPr>
          <w:rFonts w:ascii="Arial" w:hAnsi="Arial" w:cs="Arial"/>
          <w:lang w:val="es-ES_tradnl"/>
        </w:rPr>
        <w:t>La Declaración de Nueva York sobre los Bosques (NYDF)</w:t>
      </w:r>
      <w:r w:rsidR="00F3503C">
        <w:rPr>
          <w:rFonts w:ascii="Arial" w:hAnsi="Arial" w:cs="Arial"/>
          <w:lang w:val="es-ES_tradnl"/>
        </w:rPr>
        <w:t>,</w:t>
      </w:r>
      <w:r w:rsidRPr="004E38A3">
        <w:rPr>
          <w:rFonts w:ascii="Arial" w:hAnsi="Arial" w:cs="Arial"/>
          <w:lang w:val="es-ES_tradnl"/>
        </w:rPr>
        <w:t xml:space="preserve"> es una declaración internacional voluntaria y no vinculante para tomar medidas para detener la deforestación mundial aprobada por la Cumbre del Clima de las Naciones Unidas en 2014 y actualmente más de 400 empresas</w:t>
      </w:r>
      <w:r w:rsidR="00E0393E">
        <w:rPr>
          <w:rFonts w:ascii="Arial" w:hAnsi="Arial" w:cs="Arial"/>
          <w:lang w:val="es-ES_tradnl"/>
        </w:rPr>
        <w:t xml:space="preserve"> han hecho compromisos</w:t>
      </w:r>
      <w:r w:rsidR="00E55850" w:rsidRPr="004E38A3">
        <w:rPr>
          <w:rStyle w:val="FootnoteReference"/>
          <w:rFonts w:ascii="Arial" w:hAnsi="Arial" w:cs="Arial"/>
          <w:lang w:val="es-ES_tradnl"/>
        </w:rPr>
        <w:footnoteReference w:id="44"/>
      </w:r>
      <w:r w:rsidRPr="004E38A3">
        <w:rPr>
          <w:rFonts w:ascii="Arial" w:hAnsi="Arial" w:cs="Arial"/>
          <w:lang w:val="es-ES_tradnl"/>
        </w:rPr>
        <w:t>.</w:t>
      </w:r>
    </w:p>
    <w:p w14:paraId="61E6A699" w14:textId="77777777" w:rsidR="007426DC" w:rsidRPr="004E38A3" w:rsidRDefault="007426DC" w:rsidP="00095CB8">
      <w:pPr>
        <w:pStyle w:val="HTMLPreformatted"/>
        <w:rPr>
          <w:rFonts w:ascii="Arial" w:hAnsi="Arial" w:cs="Arial"/>
          <w:lang w:val="es-ES_tradnl"/>
        </w:rPr>
      </w:pPr>
    </w:p>
    <w:p w14:paraId="7696467F" w14:textId="3BA61A41" w:rsidR="00E0393E" w:rsidRPr="00E0393E" w:rsidRDefault="00E0393E" w:rsidP="00E0393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r w:rsidRPr="00E0393E">
        <w:rPr>
          <w:rFonts w:ascii="Arial" w:eastAsia="Times New Roman" w:hAnsi="Arial" w:cs="Arial"/>
          <w:sz w:val="20"/>
          <w:szCs w:val="20"/>
          <w:lang w:val="es-ES_tradnl"/>
        </w:rPr>
        <w:t xml:space="preserve">La Declaración de </w:t>
      </w:r>
      <w:proofErr w:type="spellStart"/>
      <w:r w:rsidRPr="00E0393E">
        <w:rPr>
          <w:rFonts w:ascii="Arial" w:eastAsia="Times New Roman" w:hAnsi="Arial" w:cs="Arial"/>
          <w:sz w:val="20"/>
          <w:szCs w:val="20"/>
          <w:lang w:val="es-ES_tradnl"/>
        </w:rPr>
        <w:t>Amsterdam</w:t>
      </w:r>
      <w:proofErr w:type="spellEnd"/>
      <w:r w:rsidRPr="00E0393E">
        <w:rPr>
          <w:rFonts w:ascii="Arial" w:eastAsia="Times New Roman" w:hAnsi="Arial" w:cs="Arial"/>
          <w:sz w:val="20"/>
          <w:szCs w:val="20"/>
          <w:lang w:val="es-ES_tradnl"/>
        </w:rPr>
        <w:t xml:space="preserve"> destinada a eliminar la deforestación de las cadenas de suministro es una intención política no vinculante y jurídicamente endosada por seis gobiernos europeos. La Unión Europea </w:t>
      </w:r>
      <w:r>
        <w:rPr>
          <w:rFonts w:ascii="Arial" w:eastAsia="Times New Roman" w:hAnsi="Arial" w:cs="Arial"/>
          <w:sz w:val="20"/>
          <w:szCs w:val="20"/>
          <w:lang w:val="es-ES_tradnl"/>
        </w:rPr>
        <w:t xml:space="preserve">está </w:t>
      </w:r>
      <w:r w:rsidRPr="00E0393E">
        <w:rPr>
          <w:rFonts w:ascii="Arial" w:eastAsia="Times New Roman" w:hAnsi="Arial" w:cs="Arial"/>
          <w:sz w:val="20"/>
          <w:szCs w:val="20"/>
          <w:lang w:val="es-ES_tradnl"/>
        </w:rPr>
        <w:t>en el proceso de elaboración de la respectiva regulación.</w:t>
      </w:r>
    </w:p>
    <w:p w14:paraId="4A717DB2" w14:textId="77777777" w:rsidR="006C5170" w:rsidRPr="00E0393E" w:rsidRDefault="006C5170" w:rsidP="00E0393E">
      <w:pPr>
        <w:pStyle w:val="HTMLPreformatted"/>
        <w:jc w:val="both"/>
        <w:rPr>
          <w:rFonts w:ascii="Arial" w:hAnsi="Arial" w:cs="Arial"/>
          <w:lang w:val="es-ES_tradnl"/>
        </w:rPr>
      </w:pPr>
    </w:p>
    <w:p w14:paraId="7EEFEC0E" w14:textId="2554722D" w:rsidR="006C5170" w:rsidRPr="004E38A3" w:rsidRDefault="006C5170" w:rsidP="007D5488">
      <w:pPr>
        <w:pStyle w:val="HTMLPreformatted"/>
        <w:jc w:val="both"/>
        <w:rPr>
          <w:rFonts w:ascii="Arial" w:hAnsi="Arial" w:cs="Arial"/>
          <w:lang w:val="es-ES_tradnl"/>
        </w:rPr>
      </w:pPr>
      <w:r w:rsidRPr="004E38A3">
        <w:rPr>
          <w:rFonts w:ascii="Arial" w:hAnsi="Arial" w:cs="Arial"/>
          <w:lang w:val="es-ES_tradnl"/>
        </w:rPr>
        <w:t>Además de estas declaraciones internacionales, algunos gobiernos se han comprometido a cero deforestación para facilitar su acceso a los mercados de exportación (por ejemplo, Indonesia, Liberia). También hay otras iniciativas recientes del sector privado-ONG</w:t>
      </w:r>
      <w:r w:rsidR="00F3503C">
        <w:rPr>
          <w:rFonts w:ascii="Arial" w:hAnsi="Arial" w:cs="Arial"/>
          <w:lang w:val="es-ES_tradnl"/>
        </w:rPr>
        <w:t>,</w:t>
      </w:r>
      <w:r w:rsidRPr="004E38A3">
        <w:rPr>
          <w:rFonts w:ascii="Arial" w:hAnsi="Arial" w:cs="Arial"/>
          <w:lang w:val="es-ES_tradnl"/>
        </w:rPr>
        <w:t xml:space="preserve"> para acelerar el logro de la ZD en los flujos comerciales y financieros</w:t>
      </w:r>
      <w:r w:rsidR="007D5488" w:rsidRPr="004E38A3">
        <w:rPr>
          <w:rStyle w:val="FootnoteReference"/>
          <w:rFonts w:ascii="Arial" w:hAnsi="Arial" w:cs="Arial"/>
          <w:lang w:val="es-ES_tradnl"/>
        </w:rPr>
        <w:footnoteReference w:id="45"/>
      </w:r>
      <w:r w:rsidRPr="004E38A3">
        <w:rPr>
          <w:rFonts w:ascii="Arial" w:hAnsi="Arial" w:cs="Arial"/>
          <w:lang w:val="es-ES_tradnl"/>
        </w:rPr>
        <w:t>.</w:t>
      </w:r>
    </w:p>
    <w:p w14:paraId="553FBF7C" w14:textId="77777777" w:rsidR="006C5170" w:rsidRPr="004E38A3" w:rsidRDefault="006C5170" w:rsidP="006C5170">
      <w:pPr>
        <w:pStyle w:val="HTMLPreformatted"/>
        <w:rPr>
          <w:rFonts w:ascii="Arial" w:hAnsi="Arial" w:cs="Arial"/>
          <w:lang w:val="es-ES_tradnl"/>
        </w:rPr>
      </w:pPr>
    </w:p>
    <w:p w14:paraId="09A1CF31" w14:textId="0A4BD5E3" w:rsidR="006C5170" w:rsidRPr="004E38A3" w:rsidRDefault="006C5170" w:rsidP="007D5488">
      <w:pPr>
        <w:pStyle w:val="HTMLPreformatted"/>
        <w:jc w:val="both"/>
        <w:rPr>
          <w:rFonts w:ascii="Arial" w:hAnsi="Arial" w:cs="Arial"/>
          <w:lang w:val="es-ES_tradnl"/>
        </w:rPr>
      </w:pPr>
      <w:r w:rsidRPr="004E38A3">
        <w:rPr>
          <w:rFonts w:ascii="Arial" w:hAnsi="Arial" w:cs="Arial"/>
          <w:lang w:val="es-ES_tradnl"/>
        </w:rPr>
        <w:t xml:space="preserve">Las iniciativas </w:t>
      </w:r>
      <w:r w:rsidR="00316749">
        <w:rPr>
          <w:rFonts w:ascii="Arial" w:hAnsi="Arial" w:cs="Arial"/>
          <w:lang w:val="es-ES_tradnl"/>
        </w:rPr>
        <w:t xml:space="preserve">de </w:t>
      </w:r>
      <w:r w:rsidRPr="004E38A3">
        <w:rPr>
          <w:rFonts w:ascii="Arial" w:hAnsi="Arial" w:cs="Arial"/>
          <w:lang w:val="es-ES_tradnl"/>
        </w:rPr>
        <w:t xml:space="preserve">ZD han brindado una visión más amplia de la </w:t>
      </w:r>
      <w:r w:rsidR="00B10199" w:rsidRPr="004E38A3">
        <w:rPr>
          <w:rFonts w:ascii="Arial" w:hAnsi="Arial" w:cs="Arial"/>
          <w:lang w:val="es-ES_tradnl"/>
        </w:rPr>
        <w:t>sustentabilidad</w:t>
      </w:r>
      <w:r w:rsidRPr="004E38A3">
        <w:rPr>
          <w:rFonts w:ascii="Arial" w:hAnsi="Arial" w:cs="Arial"/>
          <w:lang w:val="es-ES_tradnl"/>
        </w:rPr>
        <w:t xml:space="preserve"> que </w:t>
      </w:r>
      <w:r w:rsidR="004E38A3" w:rsidRPr="004E38A3">
        <w:rPr>
          <w:rFonts w:ascii="Arial" w:hAnsi="Arial" w:cs="Arial"/>
          <w:lang w:val="es-ES_tradnl"/>
        </w:rPr>
        <w:t>el MFS</w:t>
      </w:r>
      <w:r w:rsidRPr="004E38A3">
        <w:rPr>
          <w:rFonts w:ascii="Arial" w:hAnsi="Arial" w:cs="Arial"/>
          <w:lang w:val="es-ES_tradnl"/>
        </w:rPr>
        <w:t xml:space="preserve"> y su certificación, que tiene</w:t>
      </w:r>
      <w:r w:rsidR="00E0393E">
        <w:rPr>
          <w:rFonts w:ascii="Arial" w:hAnsi="Arial" w:cs="Arial"/>
          <w:lang w:val="es-ES_tradnl"/>
        </w:rPr>
        <w:t>n</w:t>
      </w:r>
      <w:r w:rsidRPr="004E38A3">
        <w:rPr>
          <w:rFonts w:ascii="Arial" w:hAnsi="Arial" w:cs="Arial"/>
          <w:lang w:val="es-ES_tradnl"/>
        </w:rPr>
        <w:t xml:space="preserve"> limitaciones como herramientas específicas para el sector</w:t>
      </w:r>
      <w:r w:rsidR="00E0393E">
        <w:rPr>
          <w:rFonts w:ascii="Arial" w:hAnsi="Arial" w:cs="Arial"/>
          <w:lang w:val="es-ES_tradnl"/>
        </w:rPr>
        <w:t xml:space="preserve"> forestal</w:t>
      </w:r>
      <w:r w:rsidRPr="004E38A3">
        <w:rPr>
          <w:rFonts w:ascii="Arial" w:hAnsi="Arial" w:cs="Arial"/>
          <w:lang w:val="es-ES_tradnl"/>
        </w:rPr>
        <w:t>. Un enfoque similar más amplio es parte de</w:t>
      </w:r>
      <w:r w:rsidR="00E0393E">
        <w:rPr>
          <w:rFonts w:ascii="Arial" w:hAnsi="Arial" w:cs="Arial"/>
          <w:lang w:val="es-ES_tradnl"/>
        </w:rPr>
        <w:t xml:space="preserve"> los iniciativos de la restauración del paisaje/</w:t>
      </w:r>
      <w:r w:rsidRPr="004E38A3">
        <w:rPr>
          <w:rFonts w:ascii="Arial" w:hAnsi="Arial" w:cs="Arial"/>
          <w:lang w:val="es-ES_tradnl"/>
        </w:rPr>
        <w:t>enfoques territoriales que aplican planes de uso de la tierra</w:t>
      </w:r>
      <w:r w:rsidR="00F3503C">
        <w:rPr>
          <w:rFonts w:ascii="Arial" w:hAnsi="Arial" w:cs="Arial"/>
          <w:lang w:val="es-ES_tradnl"/>
        </w:rPr>
        <w:t>,</w:t>
      </w:r>
      <w:r w:rsidRPr="004E38A3">
        <w:rPr>
          <w:rFonts w:ascii="Arial" w:hAnsi="Arial" w:cs="Arial"/>
          <w:lang w:val="es-ES_tradnl"/>
        </w:rPr>
        <w:t xml:space="preserve"> de un determinad</w:t>
      </w:r>
      <w:r w:rsidR="00F3503C">
        <w:rPr>
          <w:rFonts w:ascii="Arial" w:hAnsi="Arial" w:cs="Arial"/>
          <w:lang w:val="es-ES_tradnl"/>
        </w:rPr>
        <w:t>a</w:t>
      </w:r>
      <w:r w:rsidRPr="004E38A3">
        <w:rPr>
          <w:rFonts w:ascii="Arial" w:hAnsi="Arial" w:cs="Arial"/>
          <w:lang w:val="es-ES_tradnl"/>
        </w:rPr>
        <w:t xml:space="preserve"> área en la que los compromisos son adoptados por diversos actores</w:t>
      </w:r>
      <w:r w:rsidR="007D5488" w:rsidRPr="004E38A3">
        <w:rPr>
          <w:rStyle w:val="FootnoteReference"/>
          <w:rFonts w:ascii="Arial" w:hAnsi="Arial" w:cs="Arial"/>
          <w:lang w:val="es-ES_tradnl"/>
        </w:rPr>
        <w:footnoteReference w:id="46"/>
      </w:r>
      <w:r w:rsidRPr="004E38A3">
        <w:rPr>
          <w:rFonts w:ascii="Arial" w:hAnsi="Arial" w:cs="Arial"/>
          <w:lang w:val="es-ES_tradnl"/>
        </w:rPr>
        <w:t>. Actualmente a menudo están vinculados al financiamiento climático y toman la forma del llamado proyecto "jurisdiccional" REDD +.</w:t>
      </w:r>
    </w:p>
    <w:p w14:paraId="1F9647CB" w14:textId="77777777" w:rsidR="006C5170" w:rsidRPr="004E38A3" w:rsidRDefault="006C5170" w:rsidP="006C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p>
    <w:p w14:paraId="634D0B0A" w14:textId="709AE2A7" w:rsidR="00AB11DC" w:rsidRPr="004E38A3" w:rsidRDefault="00AB11DC" w:rsidP="0021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 xml:space="preserve">Es evidente que las iniciativas </w:t>
      </w:r>
      <w:r w:rsidR="00316749">
        <w:rPr>
          <w:rFonts w:ascii="Arial" w:eastAsia="Times New Roman" w:hAnsi="Arial" w:cs="Arial"/>
          <w:sz w:val="20"/>
          <w:szCs w:val="20"/>
          <w:lang w:val="es-ES_tradnl"/>
        </w:rPr>
        <w:t xml:space="preserve">de </w:t>
      </w:r>
      <w:r w:rsidRPr="004E38A3">
        <w:rPr>
          <w:rFonts w:ascii="Arial" w:eastAsia="Times New Roman" w:hAnsi="Arial" w:cs="Arial"/>
          <w:sz w:val="20"/>
          <w:szCs w:val="20"/>
          <w:lang w:val="es-ES_tradnl"/>
        </w:rPr>
        <w:t>ZD tendrán un impacto sustancial no sólo en las cadenas de suministro de alimentos, sino también en el sector forestal en los países proveedores. México es uno de ellos, siendo uno de los principales exportadores de una amplia variedad de productos alimenticios a los mercados mundiales y uno de los países con pérdidas netas continuas en el área forestal.</w:t>
      </w:r>
    </w:p>
    <w:p w14:paraId="1DAD65BD" w14:textId="77777777" w:rsidR="006C5170" w:rsidRPr="004E38A3" w:rsidRDefault="006C5170" w:rsidP="00217199">
      <w:pPr>
        <w:pStyle w:val="HTMLPreformatted"/>
        <w:jc w:val="both"/>
        <w:rPr>
          <w:rFonts w:ascii="Arial" w:hAnsi="Arial" w:cs="Arial"/>
          <w:lang w:val="es-ES_tradnl"/>
        </w:rPr>
      </w:pPr>
    </w:p>
    <w:p w14:paraId="2024B4BE" w14:textId="67F63D85" w:rsidR="00AB11DC" w:rsidRPr="004E38A3" w:rsidRDefault="00AB11DC" w:rsidP="0021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 xml:space="preserve">El desarrollo de la certificación en México comenzó con el </w:t>
      </w:r>
      <w:proofErr w:type="spellStart"/>
      <w:r w:rsidRPr="004E38A3">
        <w:rPr>
          <w:rFonts w:ascii="Arial" w:eastAsia="Times New Roman" w:hAnsi="Arial" w:cs="Arial"/>
          <w:sz w:val="20"/>
          <w:szCs w:val="20"/>
          <w:lang w:val="es-ES_tradnl"/>
        </w:rPr>
        <w:t>Forest</w:t>
      </w:r>
      <w:proofErr w:type="spellEnd"/>
      <w:r w:rsidRPr="004E38A3">
        <w:rPr>
          <w:rFonts w:ascii="Arial" w:eastAsia="Times New Roman" w:hAnsi="Arial" w:cs="Arial"/>
          <w:sz w:val="20"/>
          <w:szCs w:val="20"/>
          <w:lang w:val="es-ES_tradnl"/>
        </w:rPr>
        <w:t xml:space="preserve"> </w:t>
      </w:r>
      <w:proofErr w:type="spellStart"/>
      <w:r w:rsidRPr="004E38A3">
        <w:rPr>
          <w:rFonts w:ascii="Arial" w:eastAsia="Times New Roman" w:hAnsi="Arial" w:cs="Arial"/>
          <w:sz w:val="20"/>
          <w:szCs w:val="20"/>
          <w:lang w:val="es-ES_tradnl"/>
        </w:rPr>
        <w:t>Stewardship</w:t>
      </w:r>
      <w:proofErr w:type="spellEnd"/>
      <w:r w:rsidRPr="004E38A3">
        <w:rPr>
          <w:rFonts w:ascii="Arial" w:eastAsia="Times New Roman" w:hAnsi="Arial" w:cs="Arial"/>
          <w:sz w:val="20"/>
          <w:szCs w:val="20"/>
          <w:lang w:val="es-ES_tradnl"/>
        </w:rPr>
        <w:t xml:space="preserve"> Council (FSC), que albergaba originalmente la sede de la organización. El Consejo Mexicano de Certificación Forestal (MCFC) se estableció en 2008 basándose en una norma nacional oficial como instrumento promocional de la ley forestal. El progreso ha sido lento. En 2016 no más de unas 900</w:t>
      </w:r>
      <w:r w:rsidR="00F3503C">
        <w:rPr>
          <w:rFonts w:ascii="Arial" w:eastAsia="Times New Roman" w:hAnsi="Arial" w:cs="Arial"/>
          <w:sz w:val="20"/>
          <w:szCs w:val="20"/>
          <w:lang w:val="es-ES_tradnl"/>
        </w:rPr>
        <w:t>,</w:t>
      </w:r>
      <w:r w:rsidRPr="004E38A3">
        <w:rPr>
          <w:rFonts w:ascii="Arial" w:eastAsia="Times New Roman" w:hAnsi="Arial" w:cs="Arial"/>
          <w:sz w:val="20"/>
          <w:szCs w:val="20"/>
          <w:lang w:val="es-ES_tradnl"/>
        </w:rPr>
        <w:t>000 hectáreas estaban bajo certificados válidos emitidos por FSC y MCFC</w:t>
      </w:r>
      <w:r w:rsidR="00217199" w:rsidRPr="004E38A3">
        <w:rPr>
          <w:rStyle w:val="FootnoteReference"/>
          <w:rFonts w:ascii="Arial" w:eastAsia="Times New Roman" w:hAnsi="Arial" w:cs="Arial"/>
          <w:sz w:val="20"/>
          <w:szCs w:val="20"/>
          <w:lang w:val="es-ES_tradnl"/>
        </w:rPr>
        <w:footnoteReference w:id="47"/>
      </w:r>
      <w:r w:rsidRPr="004E38A3">
        <w:rPr>
          <w:rFonts w:ascii="Arial" w:eastAsia="Times New Roman" w:hAnsi="Arial" w:cs="Arial"/>
          <w:sz w:val="20"/>
          <w:szCs w:val="20"/>
          <w:lang w:val="es-ES_tradnl"/>
        </w:rPr>
        <w:t>. La proporción de bosques certificados en el país es, en cualquier caso, inferior al 3 por ciento del total. Cerca de 80 a 90 por ciento de área certificada está en dos estados, Durango y Chihuahua</w:t>
      </w:r>
      <w:r w:rsidR="00217199" w:rsidRPr="004E38A3">
        <w:rPr>
          <w:rStyle w:val="FootnoteReference"/>
          <w:rFonts w:ascii="Arial" w:eastAsia="Times New Roman" w:hAnsi="Arial" w:cs="Arial"/>
          <w:sz w:val="20"/>
          <w:szCs w:val="20"/>
          <w:lang w:val="es-ES_tradnl"/>
        </w:rPr>
        <w:footnoteReference w:id="48"/>
      </w:r>
      <w:r w:rsidRPr="004E38A3">
        <w:rPr>
          <w:rFonts w:ascii="Arial" w:eastAsia="Times New Roman" w:hAnsi="Arial" w:cs="Arial"/>
          <w:sz w:val="20"/>
          <w:szCs w:val="20"/>
          <w:lang w:val="es-ES_tradnl"/>
        </w:rPr>
        <w:t>.</w:t>
      </w:r>
    </w:p>
    <w:p w14:paraId="3B368F87" w14:textId="77777777" w:rsidR="00931AAB" w:rsidRPr="004E38A3" w:rsidRDefault="00931AAB" w:rsidP="00095CB8">
      <w:pPr>
        <w:pStyle w:val="HTMLPreformatted"/>
        <w:rPr>
          <w:rFonts w:ascii="Arial" w:hAnsi="Arial" w:cs="Arial"/>
          <w:lang w:val="es-ES_tradnl"/>
        </w:rPr>
      </w:pPr>
    </w:p>
    <w:p w14:paraId="372CF1DB" w14:textId="0AEF81FA" w:rsidR="003572B7" w:rsidRPr="004E38A3" w:rsidRDefault="00AB11DC" w:rsidP="00217199">
      <w:pPr>
        <w:pStyle w:val="HTMLPreformatted"/>
        <w:jc w:val="both"/>
        <w:rPr>
          <w:rFonts w:ascii="Arial" w:hAnsi="Arial" w:cs="Arial"/>
          <w:lang w:val="es-ES_tradnl"/>
        </w:rPr>
      </w:pPr>
      <w:r w:rsidRPr="004E38A3">
        <w:rPr>
          <w:rFonts w:ascii="Arial" w:hAnsi="Arial" w:cs="Arial"/>
          <w:lang w:val="es-ES_tradnl"/>
        </w:rPr>
        <w:t xml:space="preserve">La certificación es un instrumento basado en el mercado que aumenta el valor del producto a través de la información sobre la </w:t>
      </w:r>
      <w:r w:rsidR="00B10199" w:rsidRPr="004E38A3">
        <w:rPr>
          <w:rFonts w:ascii="Arial" w:hAnsi="Arial" w:cs="Arial"/>
          <w:lang w:val="es-ES_tradnl"/>
        </w:rPr>
        <w:t>sustentabilidad</w:t>
      </w:r>
      <w:r w:rsidRPr="004E38A3">
        <w:rPr>
          <w:rFonts w:ascii="Arial" w:hAnsi="Arial" w:cs="Arial"/>
          <w:lang w:val="es-ES_tradnl"/>
        </w:rPr>
        <w:t xml:space="preserve"> del manejo forestal. El principal beneficio ha sido facilitar el acceso a los mercados que incluyen la certificación</w:t>
      </w:r>
      <w:r w:rsidR="00E0393E">
        <w:rPr>
          <w:rFonts w:ascii="Arial" w:hAnsi="Arial" w:cs="Arial"/>
          <w:lang w:val="es-ES_tradnl"/>
        </w:rPr>
        <w:t>/sustentabilidad</w:t>
      </w:r>
      <w:r w:rsidRPr="004E38A3">
        <w:rPr>
          <w:rFonts w:ascii="Arial" w:hAnsi="Arial" w:cs="Arial"/>
          <w:lang w:val="es-ES_tradnl"/>
        </w:rPr>
        <w:t xml:space="preserve"> en sus especificaciones de compra. Desde 2007 la Ley General de </w:t>
      </w:r>
      <w:r w:rsidR="00F3503C">
        <w:rPr>
          <w:rFonts w:ascii="Arial" w:hAnsi="Arial" w:cs="Arial"/>
          <w:lang w:val="es-ES_tradnl"/>
        </w:rPr>
        <w:t xml:space="preserve">adquisiciones </w:t>
      </w:r>
      <w:r w:rsidR="00E0393E">
        <w:rPr>
          <w:rFonts w:ascii="Arial" w:hAnsi="Arial" w:cs="Arial"/>
          <w:lang w:val="es-ES_tradnl"/>
        </w:rPr>
        <w:t>pública</w:t>
      </w:r>
      <w:r w:rsidR="00F3503C">
        <w:rPr>
          <w:rFonts w:ascii="Arial" w:hAnsi="Arial" w:cs="Arial"/>
          <w:lang w:val="es-ES_tradnl"/>
        </w:rPr>
        <w:t>s</w:t>
      </w:r>
      <w:r w:rsidRPr="004E38A3">
        <w:rPr>
          <w:rFonts w:ascii="Arial" w:hAnsi="Arial" w:cs="Arial"/>
          <w:lang w:val="es-ES_tradnl"/>
        </w:rPr>
        <w:t xml:space="preserve"> en México ha requerido madera proveniente de bosques certificados. Además, un gran número de grandes empresas, tanto nacionales como internacionales, también se han comprometido a adquirir madera o productos de papel</w:t>
      </w:r>
      <w:r w:rsidR="00E0393E" w:rsidRPr="00E0393E">
        <w:rPr>
          <w:rFonts w:ascii="Arial" w:hAnsi="Arial" w:cs="Arial"/>
          <w:lang w:val="es-ES_tradnl"/>
        </w:rPr>
        <w:t xml:space="preserve"> </w:t>
      </w:r>
      <w:r w:rsidR="00E0393E" w:rsidRPr="004E38A3">
        <w:rPr>
          <w:rFonts w:ascii="Arial" w:hAnsi="Arial" w:cs="Arial"/>
          <w:lang w:val="es-ES_tradnl"/>
        </w:rPr>
        <w:t>certificad</w:t>
      </w:r>
      <w:r w:rsidR="00F3503C">
        <w:rPr>
          <w:rFonts w:ascii="Arial" w:hAnsi="Arial" w:cs="Arial"/>
          <w:lang w:val="es-ES_tradnl"/>
        </w:rPr>
        <w:t>os</w:t>
      </w:r>
      <w:r w:rsidR="00E0393E" w:rsidRPr="004E38A3">
        <w:rPr>
          <w:rStyle w:val="FootnoteReference"/>
          <w:rFonts w:ascii="Arial" w:hAnsi="Arial" w:cs="Arial"/>
          <w:lang w:val="es-ES_tradnl"/>
        </w:rPr>
        <w:t xml:space="preserve"> </w:t>
      </w:r>
      <w:r w:rsidR="00217199" w:rsidRPr="004E38A3">
        <w:rPr>
          <w:rStyle w:val="FootnoteReference"/>
          <w:rFonts w:ascii="Arial" w:hAnsi="Arial" w:cs="Arial"/>
          <w:lang w:val="es-ES_tradnl"/>
        </w:rPr>
        <w:footnoteReference w:id="49"/>
      </w:r>
      <w:r w:rsidRPr="004E38A3">
        <w:rPr>
          <w:rFonts w:ascii="Arial" w:hAnsi="Arial" w:cs="Arial"/>
          <w:lang w:val="es-ES_tradnl"/>
        </w:rPr>
        <w:t>.</w:t>
      </w:r>
      <w:r w:rsidR="003572B7" w:rsidRPr="004E38A3">
        <w:rPr>
          <w:rFonts w:ascii="Arial" w:hAnsi="Arial" w:cs="Arial"/>
          <w:lang w:val="es-ES_tradnl"/>
        </w:rPr>
        <w:t xml:space="preserve"> A pesar de que los datos sobre el suministro interno de madera certificada y productos de madera </w:t>
      </w:r>
      <w:r w:rsidR="00F3503C">
        <w:rPr>
          <w:rFonts w:ascii="Arial" w:hAnsi="Arial" w:cs="Arial"/>
          <w:lang w:val="es-ES_tradnl"/>
        </w:rPr>
        <w:t>indican que no son suficientes</w:t>
      </w:r>
      <w:r w:rsidR="003572B7" w:rsidRPr="004E38A3">
        <w:rPr>
          <w:rFonts w:ascii="Arial" w:hAnsi="Arial" w:cs="Arial"/>
          <w:lang w:val="es-ES_tradnl"/>
        </w:rPr>
        <w:t xml:space="preserve">, es evidente que no </w:t>
      </w:r>
      <w:r w:rsidR="00F3503C">
        <w:rPr>
          <w:rFonts w:ascii="Arial" w:hAnsi="Arial" w:cs="Arial"/>
          <w:lang w:val="es-ES_tradnl"/>
        </w:rPr>
        <w:t>alcanzan</w:t>
      </w:r>
      <w:r w:rsidR="003572B7" w:rsidRPr="004E38A3">
        <w:rPr>
          <w:rFonts w:ascii="Arial" w:hAnsi="Arial" w:cs="Arial"/>
          <w:lang w:val="es-ES_tradnl"/>
        </w:rPr>
        <w:t xml:space="preserve"> para satisfacer la demanda. De alguna manera, los requisitos </w:t>
      </w:r>
      <w:r w:rsidR="003572B7" w:rsidRPr="004E38A3">
        <w:rPr>
          <w:rFonts w:ascii="Arial" w:hAnsi="Arial" w:cs="Arial"/>
          <w:lang w:val="es-ES_tradnl"/>
        </w:rPr>
        <w:lastRenderedPageBreak/>
        <w:t xml:space="preserve">de </w:t>
      </w:r>
      <w:r w:rsidR="00E0393E">
        <w:rPr>
          <w:rFonts w:ascii="Arial" w:hAnsi="Arial" w:cs="Arial"/>
          <w:lang w:val="es-ES_tradnl"/>
        </w:rPr>
        <w:t>compra</w:t>
      </w:r>
      <w:r w:rsidR="003572B7" w:rsidRPr="004E38A3">
        <w:rPr>
          <w:rFonts w:ascii="Arial" w:hAnsi="Arial" w:cs="Arial"/>
          <w:lang w:val="es-ES_tradnl"/>
        </w:rPr>
        <w:t xml:space="preserve"> se han convertido, al menos en parte, en un instrumento perverso para promover el consumo de productos importados</w:t>
      </w:r>
      <w:r w:rsidR="00217199" w:rsidRPr="004E38A3">
        <w:rPr>
          <w:rStyle w:val="FootnoteReference"/>
          <w:rFonts w:ascii="Arial" w:hAnsi="Arial" w:cs="Arial"/>
          <w:lang w:val="es-ES_tradnl"/>
        </w:rPr>
        <w:footnoteReference w:id="50"/>
      </w:r>
      <w:r w:rsidR="003572B7" w:rsidRPr="004E38A3">
        <w:rPr>
          <w:rFonts w:ascii="Arial" w:hAnsi="Arial" w:cs="Arial"/>
          <w:lang w:val="es-ES_tradnl"/>
        </w:rPr>
        <w:t>.</w:t>
      </w:r>
    </w:p>
    <w:p w14:paraId="524720CB" w14:textId="77777777" w:rsidR="00AB11DC" w:rsidRPr="004E38A3" w:rsidRDefault="00AB11DC" w:rsidP="00AB11DC">
      <w:pPr>
        <w:pStyle w:val="HTMLPreformatted"/>
        <w:rPr>
          <w:rFonts w:ascii="Arial" w:hAnsi="Arial" w:cs="Arial"/>
          <w:lang w:val="es-ES_tradnl"/>
        </w:rPr>
      </w:pPr>
    </w:p>
    <w:p w14:paraId="0DC1FB78" w14:textId="5FA46262" w:rsidR="003572B7" w:rsidRPr="004E38A3" w:rsidRDefault="003572B7" w:rsidP="0094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ES_tradnl"/>
        </w:rPr>
      </w:pPr>
      <w:r w:rsidRPr="004E38A3">
        <w:rPr>
          <w:rFonts w:ascii="Arial" w:eastAsia="Times New Roman" w:hAnsi="Arial" w:cs="Arial"/>
          <w:sz w:val="20"/>
          <w:szCs w:val="20"/>
          <w:lang w:val="es-ES_tradnl"/>
        </w:rPr>
        <w:t xml:space="preserve">En el sector privado, los compradores industriales de productos madereros mexicanos se muestran reacios a pagar cualquier prima de precio por los productos certificados, ya que afirman no poder agregar el costo respectivo a sus propios precios. </w:t>
      </w:r>
      <w:r w:rsidRPr="004E38A3">
        <w:rPr>
          <w:rFonts w:ascii="Arial" w:hAnsi="Arial" w:cs="Arial"/>
          <w:sz w:val="20"/>
          <w:szCs w:val="20"/>
          <w:lang w:val="es-ES_tradnl"/>
        </w:rPr>
        <w:t>En el segmento de</w:t>
      </w:r>
      <w:r w:rsidR="00F3503C">
        <w:rPr>
          <w:rFonts w:ascii="Arial" w:hAnsi="Arial" w:cs="Arial"/>
          <w:sz w:val="20"/>
          <w:szCs w:val="20"/>
          <w:lang w:val="es-ES_tradnl"/>
        </w:rPr>
        <w:t>l</w:t>
      </w:r>
      <w:r w:rsidRPr="004E38A3">
        <w:rPr>
          <w:rFonts w:ascii="Arial" w:hAnsi="Arial" w:cs="Arial"/>
          <w:sz w:val="20"/>
          <w:szCs w:val="20"/>
          <w:lang w:val="es-ES_tradnl"/>
        </w:rPr>
        <w:t xml:space="preserve"> mercado de consumo, existe cierta disposición a pagar una prima de precio por ciertos productos certificados.</w:t>
      </w:r>
      <w:r w:rsidR="00217199" w:rsidRPr="004E38A3">
        <w:rPr>
          <w:rFonts w:ascii="Arial" w:hAnsi="Arial" w:cs="Arial"/>
          <w:sz w:val="20"/>
          <w:szCs w:val="20"/>
          <w:lang w:val="es-ES_tradnl"/>
        </w:rPr>
        <w:t xml:space="preserve"> </w:t>
      </w:r>
      <w:r w:rsidRPr="004E38A3">
        <w:rPr>
          <w:rFonts w:ascii="Arial" w:hAnsi="Arial" w:cs="Arial"/>
          <w:sz w:val="20"/>
          <w:szCs w:val="20"/>
          <w:lang w:val="es-ES_tradnl"/>
        </w:rPr>
        <w:t>En el lado positivo, la certificación ha mejorado las posibilidades de financiamiento para ejidos y comunidades tanto de fuentes públicas como privadas. Con frecuencia, el apoyo financiero se destina a cubrir en parte los costos (iniciales) de</w:t>
      </w:r>
      <w:r w:rsidR="00E0393E">
        <w:rPr>
          <w:rFonts w:ascii="Arial" w:hAnsi="Arial" w:cs="Arial"/>
          <w:sz w:val="20"/>
          <w:szCs w:val="20"/>
          <w:lang w:val="es-ES_tradnl"/>
        </w:rPr>
        <w:t xml:space="preserve"> lograr la certificación de</w:t>
      </w:r>
      <w:r w:rsidR="009704D6" w:rsidRPr="004E38A3">
        <w:rPr>
          <w:rFonts w:ascii="Arial" w:hAnsi="Arial" w:cs="Arial"/>
          <w:sz w:val="20"/>
          <w:szCs w:val="20"/>
          <w:lang w:val="es-ES_tradnl"/>
        </w:rPr>
        <w:t>l manejo</w:t>
      </w:r>
      <w:r w:rsidRPr="004E38A3">
        <w:rPr>
          <w:rFonts w:ascii="Arial" w:hAnsi="Arial" w:cs="Arial"/>
          <w:sz w:val="20"/>
          <w:szCs w:val="20"/>
          <w:lang w:val="es-ES_tradnl"/>
        </w:rPr>
        <w:t xml:space="preserve"> forestal y </w:t>
      </w:r>
      <w:r w:rsidR="00E0393E">
        <w:rPr>
          <w:rFonts w:ascii="Arial" w:hAnsi="Arial" w:cs="Arial"/>
          <w:sz w:val="20"/>
          <w:szCs w:val="20"/>
          <w:lang w:val="es-ES_tradnl"/>
        </w:rPr>
        <w:t xml:space="preserve">de </w:t>
      </w:r>
      <w:r w:rsidRPr="004E38A3">
        <w:rPr>
          <w:rFonts w:ascii="Arial" w:hAnsi="Arial" w:cs="Arial"/>
          <w:sz w:val="20"/>
          <w:szCs w:val="20"/>
          <w:lang w:val="es-ES_tradnl"/>
        </w:rPr>
        <w:t xml:space="preserve">la cadena de custodia. </w:t>
      </w:r>
      <w:r w:rsidR="00E0393E">
        <w:rPr>
          <w:rFonts w:ascii="Arial" w:hAnsi="Arial" w:cs="Arial"/>
          <w:sz w:val="20"/>
          <w:szCs w:val="20"/>
          <w:lang w:val="es-ES_tradnl"/>
        </w:rPr>
        <w:t>E</w:t>
      </w:r>
      <w:r w:rsidRPr="004E38A3">
        <w:rPr>
          <w:rFonts w:ascii="Arial" w:hAnsi="Arial" w:cs="Arial"/>
          <w:sz w:val="20"/>
          <w:szCs w:val="20"/>
          <w:lang w:val="es-ES_tradnl"/>
        </w:rPr>
        <w:t>l control y la burocracia menos intensivos por parte del gobierno en los bosques certificados también se refieren como un beneficio de la certificación</w:t>
      </w:r>
      <w:r w:rsidR="00217199" w:rsidRPr="004E38A3">
        <w:rPr>
          <w:rStyle w:val="FootnoteReference"/>
          <w:rFonts w:ascii="Arial" w:hAnsi="Arial" w:cs="Arial"/>
          <w:sz w:val="20"/>
          <w:szCs w:val="20"/>
          <w:lang w:val="es-ES_tradnl"/>
        </w:rPr>
        <w:footnoteReference w:id="51"/>
      </w:r>
      <w:r w:rsidRPr="004E38A3">
        <w:rPr>
          <w:rFonts w:ascii="Arial" w:hAnsi="Arial" w:cs="Arial"/>
          <w:sz w:val="20"/>
          <w:szCs w:val="20"/>
          <w:lang w:val="es-ES_tradnl"/>
        </w:rPr>
        <w:t>. Sin embargo, estos beneficios pueden seguir siendo auxiliares siempre y cuando el costo total de los productos de</w:t>
      </w:r>
      <w:r w:rsidR="00F3503C">
        <w:rPr>
          <w:rFonts w:ascii="Arial" w:hAnsi="Arial" w:cs="Arial"/>
          <w:sz w:val="20"/>
          <w:szCs w:val="20"/>
          <w:lang w:val="es-ES_tradnl"/>
        </w:rPr>
        <w:t>l</w:t>
      </w:r>
      <w:r w:rsidRPr="004E38A3">
        <w:rPr>
          <w:rFonts w:ascii="Arial" w:hAnsi="Arial" w:cs="Arial"/>
          <w:sz w:val="20"/>
          <w:szCs w:val="20"/>
          <w:lang w:val="es-ES_tradnl"/>
        </w:rPr>
        <w:t xml:space="preserve"> </w:t>
      </w:r>
      <w:r w:rsidR="00B10199" w:rsidRPr="004E38A3">
        <w:rPr>
          <w:rFonts w:ascii="Arial" w:hAnsi="Arial" w:cs="Arial"/>
          <w:sz w:val="20"/>
          <w:szCs w:val="20"/>
          <w:lang w:val="es-ES_tradnl"/>
        </w:rPr>
        <w:t>MFS</w:t>
      </w:r>
      <w:r w:rsidRPr="004E38A3">
        <w:rPr>
          <w:rFonts w:ascii="Arial" w:hAnsi="Arial" w:cs="Arial"/>
          <w:sz w:val="20"/>
          <w:szCs w:val="20"/>
          <w:lang w:val="es-ES_tradnl"/>
        </w:rPr>
        <w:t xml:space="preserve"> no pueda ser internalizado en los precios de la madera en rollo.</w:t>
      </w:r>
    </w:p>
    <w:p w14:paraId="65D8D766" w14:textId="77777777" w:rsidR="003572B7" w:rsidRPr="004E38A3" w:rsidRDefault="003572B7" w:rsidP="0035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p>
    <w:p w14:paraId="4ACC55B8" w14:textId="31BFF633" w:rsidR="004910A9" w:rsidRPr="004E38A3" w:rsidRDefault="004910A9" w:rsidP="006E59F7">
      <w:pPr>
        <w:pStyle w:val="HTMLPreformatted"/>
        <w:jc w:val="both"/>
        <w:rPr>
          <w:rFonts w:ascii="Arial" w:hAnsi="Arial" w:cs="Arial"/>
          <w:lang w:val="es-ES_tradnl"/>
        </w:rPr>
      </w:pPr>
      <w:r w:rsidRPr="004E38A3">
        <w:rPr>
          <w:rFonts w:ascii="Arial" w:hAnsi="Arial" w:cs="Arial"/>
          <w:lang w:val="es-ES_tradnl"/>
        </w:rPr>
        <w:t xml:space="preserve">México no está solo con sus problemas de </w:t>
      </w:r>
      <w:r w:rsidR="00E0393E">
        <w:rPr>
          <w:rFonts w:ascii="Arial" w:hAnsi="Arial" w:cs="Arial"/>
          <w:lang w:val="es-ES_tradnl"/>
        </w:rPr>
        <w:t>tala</w:t>
      </w:r>
      <w:r w:rsidRPr="004E38A3">
        <w:rPr>
          <w:rFonts w:ascii="Arial" w:hAnsi="Arial" w:cs="Arial"/>
          <w:lang w:val="es-ES_tradnl"/>
        </w:rPr>
        <w:t xml:space="preserve"> ilegal de madera que continúa en volúmenes significativos.</w:t>
      </w:r>
      <w:r w:rsidR="00E0393E">
        <w:rPr>
          <w:rFonts w:ascii="Arial" w:hAnsi="Arial" w:cs="Arial"/>
          <w:lang w:val="es-ES_tradnl"/>
        </w:rPr>
        <w:t xml:space="preserve"> </w:t>
      </w:r>
      <w:r w:rsidRPr="004E38A3">
        <w:rPr>
          <w:rFonts w:ascii="Arial" w:hAnsi="Arial" w:cs="Arial"/>
          <w:lang w:val="es-ES_tradnl"/>
        </w:rPr>
        <w:t xml:space="preserve">Las iniciativas de política comercial no han tenido el mismo impacto en el país que en los principales países exportadores de productos madereros, ya que la producción se consume principalmente en el país. Sin embargo, parece que si la eliminación de productos ilegales de la cadena de suministro no tiene éxito, el progreso para desarrollar el MFS seguirá siendo lento. Junto con el acceso continuo a los mercados </w:t>
      </w:r>
      <w:r w:rsidR="00E0393E">
        <w:rPr>
          <w:rFonts w:ascii="Arial" w:hAnsi="Arial" w:cs="Arial"/>
          <w:lang w:val="es-ES_tradnl"/>
        </w:rPr>
        <w:t>por</w:t>
      </w:r>
      <w:r w:rsidRPr="004E38A3">
        <w:rPr>
          <w:rFonts w:ascii="Arial" w:hAnsi="Arial" w:cs="Arial"/>
          <w:lang w:val="es-ES_tradnl"/>
        </w:rPr>
        <w:t xml:space="preserve"> productos ilegales, la falta de seguridad y los actos </w:t>
      </w:r>
      <w:r w:rsidR="005235CA">
        <w:rPr>
          <w:rFonts w:ascii="Arial" w:hAnsi="Arial" w:cs="Arial"/>
          <w:lang w:val="es-ES_tradnl"/>
        </w:rPr>
        <w:t>fuera de la Ley</w:t>
      </w:r>
      <w:r w:rsidR="005235CA" w:rsidRPr="004E38A3">
        <w:rPr>
          <w:rFonts w:ascii="Arial" w:hAnsi="Arial" w:cs="Arial"/>
          <w:lang w:val="es-ES_tradnl"/>
        </w:rPr>
        <w:t xml:space="preserve"> </w:t>
      </w:r>
      <w:r w:rsidRPr="004E38A3">
        <w:rPr>
          <w:rFonts w:ascii="Arial" w:hAnsi="Arial" w:cs="Arial"/>
          <w:lang w:val="es-ES_tradnl"/>
        </w:rPr>
        <w:t>en las comunidades forestales</w:t>
      </w:r>
      <w:r w:rsidR="005235CA">
        <w:rPr>
          <w:rFonts w:ascii="Arial" w:hAnsi="Arial" w:cs="Arial"/>
          <w:lang w:val="es-ES_tradnl"/>
        </w:rPr>
        <w:t>,</w:t>
      </w:r>
      <w:r w:rsidRPr="004E38A3">
        <w:rPr>
          <w:rFonts w:ascii="Arial" w:hAnsi="Arial" w:cs="Arial"/>
          <w:lang w:val="es-ES_tradnl"/>
        </w:rPr>
        <w:t xml:space="preserve"> siguen siendo los principales desafíos que no pueden ser abordados únicamente por medidas </w:t>
      </w:r>
      <w:r w:rsidR="005235CA">
        <w:rPr>
          <w:rFonts w:ascii="Arial" w:hAnsi="Arial" w:cs="Arial"/>
          <w:lang w:val="es-ES_tradnl"/>
        </w:rPr>
        <w:t>del sector forestal</w:t>
      </w:r>
      <w:r w:rsidRPr="004E38A3">
        <w:rPr>
          <w:rFonts w:ascii="Arial" w:hAnsi="Arial" w:cs="Arial"/>
          <w:lang w:val="es-ES_tradnl"/>
        </w:rPr>
        <w:t>.</w:t>
      </w:r>
      <w:r w:rsidR="00E0393E">
        <w:rPr>
          <w:rFonts w:ascii="Arial" w:hAnsi="Arial" w:cs="Arial"/>
          <w:lang w:val="es-ES_tradnl"/>
        </w:rPr>
        <w:t xml:space="preserve"> </w:t>
      </w:r>
      <w:r w:rsidRPr="004E38A3">
        <w:rPr>
          <w:rFonts w:ascii="Arial" w:hAnsi="Arial" w:cs="Arial"/>
          <w:lang w:val="es-ES_tradnl"/>
        </w:rPr>
        <w:t xml:space="preserve">Sin embargo, esto no siempre es así, ya que las UMF certificadas también han atraído auditorías intensivas por parte de las autoridades, lo que permite informar sobre casos positivos para equilibrar la información sobre las UMF </w:t>
      </w:r>
      <w:r w:rsidR="005235CA">
        <w:rPr>
          <w:rFonts w:ascii="Arial" w:hAnsi="Arial" w:cs="Arial"/>
          <w:lang w:val="es-ES_tradnl"/>
        </w:rPr>
        <w:t>inconformes</w:t>
      </w:r>
      <w:r w:rsidRPr="004E38A3">
        <w:rPr>
          <w:rFonts w:ascii="Arial" w:hAnsi="Arial" w:cs="Arial"/>
          <w:lang w:val="es-ES_tradnl"/>
        </w:rPr>
        <w:t>.</w:t>
      </w:r>
    </w:p>
    <w:p w14:paraId="1C0162BD" w14:textId="77777777" w:rsidR="004910A9" w:rsidRPr="004E38A3" w:rsidRDefault="004910A9" w:rsidP="004910A9">
      <w:pPr>
        <w:pStyle w:val="HTMLPreformatted"/>
        <w:rPr>
          <w:rFonts w:ascii="Arial" w:hAnsi="Arial" w:cs="Arial"/>
          <w:lang w:val="es-ES_tradnl"/>
        </w:rPr>
      </w:pPr>
    </w:p>
    <w:p w14:paraId="7C35BFE7" w14:textId="373180E7" w:rsidR="004910A9" w:rsidRPr="004E38A3" w:rsidRDefault="004910A9" w:rsidP="0049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s-ES_tradnl"/>
        </w:rPr>
      </w:pPr>
      <w:r w:rsidRPr="004E38A3">
        <w:rPr>
          <w:rFonts w:ascii="Arial" w:eastAsia="Times New Roman" w:hAnsi="Arial" w:cs="Arial"/>
          <w:b/>
          <w:sz w:val="20"/>
          <w:szCs w:val="20"/>
          <w:lang w:val="es-ES_tradnl"/>
        </w:rPr>
        <w:t xml:space="preserve">La implementación </w:t>
      </w:r>
      <w:r w:rsidR="005235CA">
        <w:rPr>
          <w:rFonts w:ascii="Arial" w:eastAsia="Times New Roman" w:hAnsi="Arial" w:cs="Arial"/>
          <w:b/>
          <w:sz w:val="20"/>
          <w:szCs w:val="20"/>
          <w:lang w:val="es-ES_tradnl"/>
        </w:rPr>
        <w:t>del</w:t>
      </w:r>
      <w:r w:rsidR="004E38A3" w:rsidRPr="004E38A3">
        <w:rPr>
          <w:rFonts w:ascii="Arial" w:eastAsia="Times New Roman" w:hAnsi="Arial" w:cs="Arial"/>
          <w:b/>
          <w:sz w:val="20"/>
          <w:szCs w:val="20"/>
          <w:lang w:val="es-ES_tradnl"/>
        </w:rPr>
        <w:t xml:space="preserve"> MFS</w:t>
      </w:r>
      <w:r w:rsidRPr="004E38A3">
        <w:rPr>
          <w:rFonts w:ascii="Arial" w:eastAsia="Times New Roman" w:hAnsi="Arial" w:cs="Arial"/>
          <w:b/>
          <w:sz w:val="20"/>
          <w:szCs w:val="20"/>
          <w:lang w:val="es-ES_tradnl"/>
        </w:rPr>
        <w:t xml:space="preserve"> necesita recursos financieros</w:t>
      </w:r>
    </w:p>
    <w:p w14:paraId="350FF98E" w14:textId="77777777" w:rsidR="0094067C" w:rsidRPr="004E38A3" w:rsidRDefault="0094067C" w:rsidP="0049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p>
    <w:p w14:paraId="40E58125" w14:textId="5A9D3250" w:rsidR="004910A9" w:rsidRPr="004E38A3" w:rsidRDefault="004910A9" w:rsidP="006E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ES_tradnl"/>
        </w:rPr>
      </w:pPr>
      <w:r w:rsidRPr="004E38A3">
        <w:rPr>
          <w:rFonts w:ascii="Arial" w:eastAsia="Times New Roman" w:hAnsi="Arial" w:cs="Arial"/>
          <w:sz w:val="20"/>
          <w:szCs w:val="20"/>
          <w:lang w:val="es-ES_tradnl"/>
        </w:rPr>
        <w:t xml:space="preserve">En </w:t>
      </w:r>
      <w:r w:rsidR="00E0393E">
        <w:rPr>
          <w:rFonts w:ascii="Arial" w:eastAsia="Times New Roman" w:hAnsi="Arial" w:cs="Arial"/>
          <w:sz w:val="20"/>
          <w:szCs w:val="20"/>
          <w:lang w:val="es-ES_tradnl"/>
        </w:rPr>
        <w:t>principio, la implementación d</w:t>
      </w:r>
      <w:r w:rsidR="004E38A3" w:rsidRPr="004E38A3">
        <w:rPr>
          <w:rFonts w:ascii="Arial" w:eastAsia="Times New Roman" w:hAnsi="Arial" w:cs="Arial"/>
          <w:sz w:val="20"/>
          <w:szCs w:val="20"/>
          <w:lang w:val="es-ES_tradnl"/>
        </w:rPr>
        <w:t>el MFS</w:t>
      </w:r>
      <w:r w:rsidRPr="004E38A3">
        <w:rPr>
          <w:rFonts w:ascii="Arial" w:eastAsia="Times New Roman" w:hAnsi="Arial" w:cs="Arial"/>
          <w:sz w:val="20"/>
          <w:szCs w:val="20"/>
          <w:lang w:val="es-ES_tradnl"/>
        </w:rPr>
        <w:t xml:space="preserve"> debe</w:t>
      </w:r>
      <w:r w:rsidR="00E0393E">
        <w:rPr>
          <w:rFonts w:ascii="Arial" w:eastAsia="Times New Roman" w:hAnsi="Arial" w:cs="Arial"/>
          <w:sz w:val="20"/>
          <w:szCs w:val="20"/>
          <w:lang w:val="es-ES_tradnl"/>
        </w:rPr>
        <w:t>ría</w:t>
      </w:r>
      <w:r w:rsidRPr="004E38A3">
        <w:rPr>
          <w:rFonts w:ascii="Arial" w:eastAsia="Times New Roman" w:hAnsi="Arial" w:cs="Arial"/>
          <w:sz w:val="20"/>
          <w:szCs w:val="20"/>
          <w:lang w:val="es-ES_tradnl"/>
        </w:rPr>
        <w:t xml:space="preserve"> ser autofinancia</w:t>
      </w:r>
      <w:r w:rsidR="00BA4A9A">
        <w:rPr>
          <w:rFonts w:ascii="Arial" w:eastAsia="Times New Roman" w:hAnsi="Arial" w:cs="Arial"/>
          <w:sz w:val="20"/>
          <w:szCs w:val="20"/>
          <w:lang w:val="es-ES_tradnl"/>
        </w:rPr>
        <w:t>ble</w:t>
      </w:r>
      <w:r w:rsidRPr="004E38A3">
        <w:rPr>
          <w:rFonts w:ascii="Arial" w:eastAsia="Times New Roman" w:hAnsi="Arial" w:cs="Arial"/>
          <w:sz w:val="20"/>
          <w:szCs w:val="20"/>
          <w:lang w:val="es-ES_tradnl"/>
        </w:rPr>
        <w:t xml:space="preserve">. Sin embargo, esto no siempre </w:t>
      </w:r>
      <w:r w:rsidR="00BA4A9A">
        <w:rPr>
          <w:rFonts w:ascii="Arial" w:eastAsia="Times New Roman" w:hAnsi="Arial" w:cs="Arial"/>
          <w:sz w:val="20"/>
          <w:szCs w:val="20"/>
          <w:lang w:val="es-ES_tradnl"/>
        </w:rPr>
        <w:t xml:space="preserve">es </w:t>
      </w:r>
      <w:r w:rsidRPr="004E38A3">
        <w:rPr>
          <w:rFonts w:ascii="Arial" w:eastAsia="Times New Roman" w:hAnsi="Arial" w:cs="Arial"/>
          <w:sz w:val="20"/>
          <w:szCs w:val="20"/>
          <w:lang w:val="es-ES_tradnl"/>
        </w:rPr>
        <w:t>así</w:t>
      </w:r>
      <w:r w:rsidR="00BA4A9A">
        <w:rPr>
          <w:rFonts w:ascii="Arial" w:eastAsia="Times New Roman" w:hAnsi="Arial" w:cs="Arial"/>
          <w:sz w:val="20"/>
          <w:szCs w:val="20"/>
          <w:lang w:val="es-ES_tradnl"/>
        </w:rPr>
        <w:t>,</w:t>
      </w:r>
      <w:r w:rsidRPr="004E38A3">
        <w:rPr>
          <w:rFonts w:ascii="Arial" w:eastAsia="Times New Roman" w:hAnsi="Arial" w:cs="Arial"/>
          <w:sz w:val="20"/>
          <w:szCs w:val="20"/>
          <w:lang w:val="es-ES_tradnl"/>
        </w:rPr>
        <w:t xml:space="preserve"> porque los costos de las acciones que generan </w:t>
      </w:r>
      <w:r w:rsidR="00BA4A9A">
        <w:rPr>
          <w:rFonts w:ascii="Arial" w:eastAsia="Times New Roman" w:hAnsi="Arial" w:cs="Arial"/>
          <w:sz w:val="20"/>
          <w:szCs w:val="20"/>
          <w:lang w:val="es-ES_tradnl"/>
        </w:rPr>
        <w:t xml:space="preserve">los </w:t>
      </w:r>
      <w:r w:rsidRPr="004E38A3">
        <w:rPr>
          <w:rFonts w:ascii="Arial" w:eastAsia="Times New Roman" w:hAnsi="Arial" w:cs="Arial"/>
          <w:sz w:val="20"/>
          <w:szCs w:val="20"/>
          <w:lang w:val="es-ES_tradnl"/>
        </w:rPr>
        <w:t xml:space="preserve">servicios ambientales forestales no se interiorizan, es decir, se compensa a los propietarios y administradores forestales por parte de los beneficiarios a través de mecanismos de mercado u otros mecanismos. Por lo tanto, se </w:t>
      </w:r>
      <w:r w:rsidR="00E0393E">
        <w:rPr>
          <w:rFonts w:ascii="Arial" w:eastAsia="Times New Roman" w:hAnsi="Arial" w:cs="Arial"/>
          <w:sz w:val="20"/>
          <w:szCs w:val="20"/>
          <w:lang w:val="es-ES_tradnl"/>
        </w:rPr>
        <w:t>requiere</w:t>
      </w:r>
      <w:r w:rsidRPr="004E38A3">
        <w:rPr>
          <w:rFonts w:ascii="Arial" w:eastAsia="Times New Roman" w:hAnsi="Arial" w:cs="Arial"/>
          <w:sz w:val="20"/>
          <w:szCs w:val="20"/>
          <w:lang w:val="es-ES_tradnl"/>
        </w:rPr>
        <w:t xml:space="preserve"> apoyo financiero y de otro tipo para alentar a los </w:t>
      </w:r>
      <w:r w:rsidR="00E0393E">
        <w:rPr>
          <w:rFonts w:ascii="Arial" w:eastAsia="Times New Roman" w:hAnsi="Arial" w:cs="Arial"/>
          <w:sz w:val="20"/>
          <w:szCs w:val="20"/>
          <w:lang w:val="es-ES_tradnl"/>
        </w:rPr>
        <w:t>propietarios</w:t>
      </w:r>
      <w:r w:rsidRPr="004E38A3">
        <w:rPr>
          <w:rFonts w:ascii="Arial" w:eastAsia="Times New Roman" w:hAnsi="Arial" w:cs="Arial"/>
          <w:sz w:val="20"/>
          <w:szCs w:val="20"/>
          <w:lang w:val="es-ES_tradnl"/>
        </w:rPr>
        <w:t xml:space="preserve"> a tomar medidas que de otra manera no podrían justificar (por ejemplo, reservar áreas para la conservación, restauración de sitios degradados, etc.). </w:t>
      </w:r>
      <w:r w:rsidR="00E0393E">
        <w:rPr>
          <w:rFonts w:ascii="Arial" w:eastAsia="Times New Roman" w:hAnsi="Arial" w:cs="Arial"/>
          <w:sz w:val="20"/>
          <w:szCs w:val="20"/>
          <w:lang w:val="es-ES_tradnl"/>
        </w:rPr>
        <w:t xml:space="preserve">En México, </w:t>
      </w:r>
      <w:r w:rsidR="00E0393E">
        <w:rPr>
          <w:rFonts w:ascii="Arial" w:hAnsi="Arial" w:cs="Arial"/>
          <w:sz w:val="20"/>
          <w:szCs w:val="20"/>
          <w:lang w:val="es-ES_tradnl"/>
        </w:rPr>
        <w:t>t</w:t>
      </w:r>
      <w:r w:rsidRPr="004E38A3">
        <w:rPr>
          <w:rFonts w:ascii="Arial" w:hAnsi="Arial" w:cs="Arial"/>
          <w:sz w:val="20"/>
          <w:szCs w:val="20"/>
          <w:lang w:val="es-ES_tradnl"/>
        </w:rPr>
        <w:t>ambién se han utilizado subsidios para la aplicación de estrategias nacionales que implican el desarrollo industrial forestal (por ejemplo, para el establecimiento de plantaciones, la mejora forestal, etc.).</w:t>
      </w:r>
    </w:p>
    <w:p w14:paraId="3F984A00" w14:textId="77777777" w:rsidR="004910A9" w:rsidRPr="004E38A3" w:rsidRDefault="004910A9" w:rsidP="0049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s-ES_tradnl"/>
        </w:rPr>
      </w:pPr>
    </w:p>
    <w:p w14:paraId="505BA882" w14:textId="71CF227A" w:rsidR="004910A9" w:rsidRPr="004E38A3" w:rsidRDefault="004910A9" w:rsidP="006E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México es uno de los países que ha encabezado tanto la adopción de sistemas de pago para los servicios ambientales forestales a nivel nacional</w:t>
      </w:r>
      <w:r w:rsidR="00BA4A9A">
        <w:rPr>
          <w:rFonts w:ascii="Arial" w:eastAsia="Times New Roman" w:hAnsi="Arial" w:cs="Arial"/>
          <w:sz w:val="20"/>
          <w:szCs w:val="20"/>
          <w:lang w:val="es-ES_tradnl"/>
        </w:rPr>
        <w:t>,</w:t>
      </w:r>
      <w:r w:rsidRPr="004E38A3">
        <w:rPr>
          <w:rFonts w:ascii="Arial" w:eastAsia="Times New Roman" w:hAnsi="Arial" w:cs="Arial"/>
          <w:sz w:val="20"/>
          <w:szCs w:val="20"/>
          <w:lang w:val="es-ES_tradnl"/>
        </w:rPr>
        <w:t xml:space="preserve"> como el desarrollo del régimen climático internacional relacionado con los bosques.</w:t>
      </w:r>
      <w:r w:rsidR="006E59F7" w:rsidRPr="004E38A3">
        <w:rPr>
          <w:rFonts w:ascii="Arial" w:eastAsia="Times New Roman" w:hAnsi="Arial" w:cs="Arial"/>
          <w:sz w:val="20"/>
          <w:szCs w:val="20"/>
          <w:lang w:val="es-ES_tradnl"/>
        </w:rPr>
        <w:t xml:space="preserve"> </w:t>
      </w:r>
      <w:r w:rsidRPr="004E38A3">
        <w:rPr>
          <w:rFonts w:ascii="Arial" w:eastAsia="Times New Roman" w:hAnsi="Arial" w:cs="Arial"/>
          <w:sz w:val="20"/>
          <w:szCs w:val="20"/>
          <w:lang w:val="es-ES_tradnl"/>
        </w:rPr>
        <w:t xml:space="preserve">Actualmente hay expectativas de movilización de fondos significativos para las comunidades forestales y otros propietarios para mitigación y adaptación, particularmente a través de REDD + (Reducción de Emisiones por Deforestación y Degradación Forestal en </w:t>
      </w:r>
      <w:r w:rsidR="00BA4A9A">
        <w:rPr>
          <w:rFonts w:ascii="Arial" w:eastAsia="Times New Roman" w:hAnsi="Arial" w:cs="Arial"/>
          <w:sz w:val="20"/>
          <w:szCs w:val="20"/>
          <w:lang w:val="es-ES_tradnl"/>
        </w:rPr>
        <w:t xml:space="preserve">los </w:t>
      </w:r>
      <w:r w:rsidRPr="004E38A3">
        <w:rPr>
          <w:rFonts w:ascii="Arial" w:eastAsia="Times New Roman" w:hAnsi="Arial" w:cs="Arial"/>
          <w:sz w:val="20"/>
          <w:szCs w:val="20"/>
          <w:lang w:val="es-ES_tradnl"/>
        </w:rPr>
        <w:t>Países en Desarrollo).</w:t>
      </w:r>
    </w:p>
    <w:p w14:paraId="675C5A24" w14:textId="77777777" w:rsidR="004910A9" w:rsidRPr="004E38A3" w:rsidRDefault="004910A9" w:rsidP="0049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p>
    <w:p w14:paraId="5CFB0BE4" w14:textId="2574A267" w:rsidR="00DB7947" w:rsidRPr="004E38A3" w:rsidRDefault="004910A9" w:rsidP="00DB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r w:rsidRPr="004E38A3">
        <w:rPr>
          <w:rFonts w:ascii="Arial" w:eastAsia="Times New Roman" w:hAnsi="Arial" w:cs="Arial"/>
          <w:sz w:val="20"/>
          <w:szCs w:val="20"/>
          <w:lang w:val="es-ES_tradnl"/>
        </w:rPr>
        <w:t xml:space="preserve">Desde 2008, </w:t>
      </w:r>
      <w:r w:rsidR="00BA4A9A" w:rsidRPr="004E38A3">
        <w:rPr>
          <w:rFonts w:ascii="Arial" w:eastAsia="Times New Roman" w:hAnsi="Arial" w:cs="Arial"/>
          <w:sz w:val="20"/>
          <w:szCs w:val="20"/>
          <w:lang w:val="es-ES_tradnl"/>
        </w:rPr>
        <w:t xml:space="preserve">se han comprometido globalmente </w:t>
      </w:r>
      <w:r w:rsidRPr="004E38A3">
        <w:rPr>
          <w:rFonts w:ascii="Arial" w:eastAsia="Times New Roman" w:hAnsi="Arial" w:cs="Arial"/>
          <w:sz w:val="20"/>
          <w:szCs w:val="20"/>
          <w:lang w:val="es-ES_tradnl"/>
        </w:rPr>
        <w:t>USD</w:t>
      </w:r>
      <w:r w:rsidR="006E59F7" w:rsidRPr="004E38A3">
        <w:rPr>
          <w:rFonts w:ascii="Arial" w:eastAsia="Times New Roman" w:hAnsi="Arial" w:cs="Arial"/>
          <w:sz w:val="20"/>
          <w:szCs w:val="20"/>
          <w:lang w:val="es-ES_tradnl"/>
        </w:rPr>
        <w:t> </w:t>
      </w:r>
      <w:r w:rsidRPr="004E38A3">
        <w:rPr>
          <w:rFonts w:ascii="Arial" w:eastAsia="Times New Roman" w:hAnsi="Arial" w:cs="Arial"/>
          <w:sz w:val="20"/>
          <w:szCs w:val="20"/>
          <w:lang w:val="es-ES_tradnl"/>
        </w:rPr>
        <w:t>4</w:t>
      </w:r>
      <w:r w:rsidR="006E59F7" w:rsidRPr="004E38A3">
        <w:rPr>
          <w:rFonts w:ascii="Arial" w:eastAsia="Times New Roman" w:hAnsi="Arial" w:cs="Arial"/>
          <w:sz w:val="20"/>
          <w:szCs w:val="20"/>
          <w:lang w:val="es-ES_tradnl"/>
        </w:rPr>
        <w:t> </w:t>
      </w:r>
      <w:r w:rsidRPr="004E38A3">
        <w:rPr>
          <w:rFonts w:ascii="Arial" w:eastAsia="Times New Roman" w:hAnsi="Arial" w:cs="Arial"/>
          <w:sz w:val="20"/>
          <w:szCs w:val="20"/>
          <w:lang w:val="es-ES_tradnl"/>
        </w:rPr>
        <w:t>mil millones a cinco fondos multilaterales del clima que apoyan los esfuerzos para REDD +. Si bien a finales de 2016 se han aprobado USD</w:t>
      </w:r>
      <w:r w:rsidR="006E59F7" w:rsidRPr="004E38A3">
        <w:rPr>
          <w:rFonts w:ascii="Arial" w:eastAsia="Times New Roman" w:hAnsi="Arial" w:cs="Arial"/>
          <w:sz w:val="20"/>
          <w:szCs w:val="20"/>
          <w:lang w:val="es-ES_tradnl"/>
        </w:rPr>
        <w:t> </w:t>
      </w:r>
      <w:r w:rsidRPr="004E38A3">
        <w:rPr>
          <w:rFonts w:ascii="Arial" w:eastAsia="Times New Roman" w:hAnsi="Arial" w:cs="Arial"/>
          <w:sz w:val="20"/>
          <w:szCs w:val="20"/>
          <w:lang w:val="es-ES_tradnl"/>
        </w:rPr>
        <w:t>2 mil millones para actividades de REDD +, sólo se aprobaron USD</w:t>
      </w:r>
      <w:r w:rsidR="006E59F7" w:rsidRPr="004E38A3">
        <w:rPr>
          <w:rFonts w:ascii="Arial" w:eastAsia="Times New Roman" w:hAnsi="Arial" w:cs="Arial"/>
          <w:sz w:val="20"/>
          <w:szCs w:val="20"/>
          <w:lang w:val="es-ES_tradnl"/>
        </w:rPr>
        <w:t> </w:t>
      </w:r>
      <w:r w:rsidRPr="004E38A3">
        <w:rPr>
          <w:rFonts w:ascii="Arial" w:eastAsia="Times New Roman" w:hAnsi="Arial" w:cs="Arial"/>
          <w:sz w:val="20"/>
          <w:szCs w:val="20"/>
          <w:lang w:val="es-ES_tradnl"/>
        </w:rPr>
        <w:t>17 millones en 2016.</w:t>
      </w:r>
      <w:r w:rsidR="00DB7947" w:rsidRPr="004E38A3">
        <w:rPr>
          <w:rFonts w:ascii="Arial" w:eastAsia="Times New Roman" w:hAnsi="Arial" w:cs="Arial"/>
          <w:sz w:val="20"/>
          <w:szCs w:val="20"/>
          <w:lang w:val="es-ES_tradnl"/>
        </w:rPr>
        <w:t xml:space="preserve"> Sin un análisis más profundo, varias razones pueden explicar el bajo nivel de desembolso: (i) conocimiento limitado del país receptor sobre oportunidades y condiciones de acceso; </w:t>
      </w:r>
      <w:r w:rsidR="00E0393E">
        <w:rPr>
          <w:rFonts w:ascii="Arial" w:eastAsia="Times New Roman" w:hAnsi="Arial" w:cs="Arial"/>
          <w:sz w:val="20"/>
          <w:szCs w:val="20"/>
          <w:lang w:val="es-ES_tradnl"/>
        </w:rPr>
        <w:t>(</w:t>
      </w:r>
      <w:r w:rsidR="00DB7947" w:rsidRPr="004E38A3">
        <w:rPr>
          <w:rFonts w:ascii="Arial" w:eastAsia="Times New Roman" w:hAnsi="Arial" w:cs="Arial"/>
          <w:sz w:val="20"/>
          <w:szCs w:val="20"/>
          <w:lang w:val="es-ES_tradnl"/>
        </w:rPr>
        <w:t xml:space="preserve">ii) los elevados costos de transacción de los </w:t>
      </w:r>
      <w:r w:rsidR="00DB7947" w:rsidRPr="004E38A3">
        <w:rPr>
          <w:rFonts w:ascii="Arial" w:eastAsia="Times New Roman" w:hAnsi="Arial" w:cs="Arial"/>
          <w:sz w:val="20"/>
          <w:szCs w:val="20"/>
          <w:lang w:val="es-ES_tradnl"/>
        </w:rPr>
        <w:lastRenderedPageBreak/>
        <w:t xml:space="preserve">mecanismos de financiación existentes y emergentes; </w:t>
      </w:r>
      <w:r w:rsidR="00E0393E">
        <w:rPr>
          <w:rFonts w:ascii="Arial" w:eastAsia="Times New Roman" w:hAnsi="Arial" w:cs="Arial"/>
          <w:sz w:val="20"/>
          <w:szCs w:val="20"/>
          <w:lang w:val="es-ES_tradnl"/>
        </w:rPr>
        <w:t>(</w:t>
      </w:r>
      <w:r w:rsidR="00DB7947" w:rsidRPr="004E38A3">
        <w:rPr>
          <w:rFonts w:ascii="Arial" w:eastAsia="Times New Roman" w:hAnsi="Arial" w:cs="Arial"/>
          <w:sz w:val="20"/>
          <w:szCs w:val="20"/>
          <w:lang w:val="es-ES_tradnl"/>
        </w:rPr>
        <w:t>iii) falta de propuestas financiables de los países beneficiarios debido a sus limitaciones de capacidad; y (iv) los largos procedimientos de los programas REDD + que implican el establecimiento de la preparación antes de que se pueda financiar a gran escala.</w:t>
      </w:r>
      <w:r w:rsidR="006E59F7" w:rsidRPr="004E38A3">
        <w:rPr>
          <w:rStyle w:val="FootnoteReference"/>
          <w:rFonts w:ascii="Arial" w:eastAsia="Times New Roman" w:hAnsi="Arial" w:cs="Arial"/>
          <w:sz w:val="20"/>
          <w:szCs w:val="20"/>
          <w:lang w:val="es-ES_tradnl"/>
        </w:rPr>
        <w:footnoteReference w:id="52"/>
      </w:r>
    </w:p>
    <w:p w14:paraId="26040A7D" w14:textId="77777777" w:rsidR="004910A9" w:rsidRPr="004E38A3" w:rsidRDefault="004910A9" w:rsidP="0049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s-ES_tradnl"/>
        </w:rPr>
      </w:pPr>
    </w:p>
    <w:p w14:paraId="04131D07" w14:textId="77777777" w:rsidR="00D961CF" w:rsidRPr="004E38A3" w:rsidRDefault="00D961CF" w:rsidP="00D961CF">
      <w:pPr>
        <w:pStyle w:val="HTMLPreformatted"/>
        <w:rPr>
          <w:rFonts w:ascii="Arial" w:hAnsi="Arial" w:cs="Arial"/>
          <w:lang w:val="es-ES_tradnl"/>
        </w:rPr>
      </w:pPr>
      <w:r w:rsidRPr="004E38A3">
        <w:rPr>
          <w:rFonts w:ascii="Arial" w:hAnsi="Arial" w:cs="Arial"/>
          <w:lang w:val="es-ES_tradnl"/>
        </w:rPr>
        <w:t>La lentitud de los desembolsos ha llevado al desarrollo de planes nacionales, bilaterales y privados, pero su papel es insuficiente. Como respuesta, recientemente se han hecho algunos cambios significativos en la arquitectura de financiamiento de REDD + con esfuerzos cada vez mayores para apoyar a los países en desarrollo más allá de la preparación y la creación de capacidad para programas de demostración y reducción de emisiones con pagos basados en resultados verificados.</w:t>
      </w:r>
    </w:p>
    <w:p w14:paraId="6C4D512F" w14:textId="77777777" w:rsidR="00D961CF" w:rsidRPr="004E38A3" w:rsidRDefault="00D961CF" w:rsidP="00D961CF">
      <w:pPr>
        <w:pStyle w:val="HTMLPreformatted"/>
        <w:rPr>
          <w:rFonts w:ascii="Arial" w:hAnsi="Arial" w:cs="Arial"/>
          <w:lang w:val="es-ES_tradnl"/>
        </w:rPr>
      </w:pPr>
    </w:p>
    <w:p w14:paraId="6D306864" w14:textId="4DE71751" w:rsidR="00736824" w:rsidRPr="004E38A3" w:rsidRDefault="00736824" w:rsidP="00215FE4">
      <w:pPr>
        <w:pStyle w:val="HTMLPreformatted"/>
        <w:rPr>
          <w:rFonts w:ascii="Arial" w:hAnsi="Arial" w:cs="Arial"/>
          <w:lang w:val="es-ES_tradnl"/>
        </w:rPr>
      </w:pPr>
      <w:r w:rsidRPr="004E38A3">
        <w:rPr>
          <w:rFonts w:ascii="Arial" w:hAnsi="Arial" w:cs="Arial"/>
          <w:lang w:val="es-ES_tradnl"/>
        </w:rPr>
        <w:t xml:space="preserve">El Fondo Verde para el Clima (GCF) también está apoyando cada vez más la acción climática basada en el bosque a través de proyectos transversales que incluyen mitigación y adaptación. Sin embargo, el trabajo se </w:t>
      </w:r>
      <w:r w:rsidR="00BA4A9A">
        <w:rPr>
          <w:rFonts w:ascii="Arial" w:hAnsi="Arial" w:cs="Arial"/>
          <w:lang w:val="es-ES_tradnl"/>
        </w:rPr>
        <w:t>encuentra</w:t>
      </w:r>
      <w:r w:rsidRPr="004E38A3">
        <w:rPr>
          <w:rFonts w:ascii="Arial" w:hAnsi="Arial" w:cs="Arial"/>
          <w:lang w:val="es-ES_tradnl"/>
        </w:rPr>
        <w:t xml:space="preserve"> todavía en una etapa temprana de la curva de aprendizaje y los beneficiarios potenciales están luchando con los criterios de inversión del Fondo y los requisitos </w:t>
      </w:r>
      <w:r w:rsidR="00BA4A9A">
        <w:rPr>
          <w:rFonts w:ascii="Arial" w:hAnsi="Arial" w:cs="Arial"/>
          <w:lang w:val="es-ES_tradnl"/>
        </w:rPr>
        <w:t>y</w:t>
      </w:r>
      <w:r w:rsidR="00BA4A9A" w:rsidRPr="004E38A3">
        <w:rPr>
          <w:rFonts w:ascii="Arial" w:hAnsi="Arial" w:cs="Arial"/>
          <w:lang w:val="es-ES_tradnl"/>
        </w:rPr>
        <w:t xml:space="preserve"> </w:t>
      </w:r>
      <w:r w:rsidRPr="004E38A3">
        <w:rPr>
          <w:rFonts w:ascii="Arial" w:hAnsi="Arial" w:cs="Arial"/>
          <w:lang w:val="es-ES_tradnl"/>
        </w:rPr>
        <w:t>procedimiento</w:t>
      </w:r>
      <w:r w:rsidR="00BA4A9A">
        <w:rPr>
          <w:rFonts w:ascii="Arial" w:hAnsi="Arial" w:cs="Arial"/>
          <w:lang w:val="es-ES_tradnl"/>
        </w:rPr>
        <w:t>s</w:t>
      </w:r>
      <w:r w:rsidRPr="004E38A3">
        <w:rPr>
          <w:rFonts w:ascii="Arial" w:hAnsi="Arial" w:cs="Arial"/>
          <w:lang w:val="es-ES_tradnl"/>
        </w:rPr>
        <w:t xml:space="preserve">. </w:t>
      </w:r>
      <w:r w:rsidR="00BA4A9A">
        <w:rPr>
          <w:rFonts w:ascii="Arial" w:hAnsi="Arial" w:cs="Arial"/>
          <w:lang w:val="es-ES_tradnl"/>
        </w:rPr>
        <w:t xml:space="preserve">El </w:t>
      </w:r>
      <w:r w:rsidRPr="004E38A3">
        <w:rPr>
          <w:rFonts w:ascii="Arial" w:hAnsi="Arial" w:cs="Arial"/>
          <w:lang w:val="es-ES_tradnl"/>
        </w:rPr>
        <w:t xml:space="preserve">GCF busca soluciones paradigmáticas, sistémicas y programáticas para la mitigación y adaptación al cambio climático. Sin embargo, tales características rara vez aparecen en la cartera forestal actual del Fondo. No obstante, es probable que el GCF se convierta en una fuente potencial importante de financiación para nuevos tipos de proyectos relacionados con los bosques (restauración del paisaje, </w:t>
      </w:r>
      <w:r w:rsidR="00215FE4">
        <w:rPr>
          <w:rFonts w:ascii="Arial" w:hAnsi="Arial" w:cs="Arial"/>
          <w:lang w:val="es-ES_tradnl"/>
        </w:rPr>
        <w:t>elasticidad</w:t>
      </w:r>
      <w:r w:rsidRPr="004E38A3">
        <w:rPr>
          <w:rFonts w:ascii="Arial" w:hAnsi="Arial" w:cs="Arial"/>
          <w:lang w:val="es-ES_tradnl"/>
        </w:rPr>
        <w:t>, reforestación, MFS, etc.).</w:t>
      </w:r>
      <w:r w:rsidR="00E0393E">
        <w:rPr>
          <w:rFonts w:ascii="Arial" w:hAnsi="Arial" w:cs="Arial"/>
          <w:lang w:val="es-ES_tradnl"/>
        </w:rPr>
        <w:t xml:space="preserve"> </w:t>
      </w:r>
      <w:r w:rsidR="00215FE4" w:rsidRPr="00215FE4">
        <w:rPr>
          <w:rFonts w:ascii="Arial" w:hAnsi="Arial" w:cs="Arial"/>
          <w:lang w:val="es-ES_tradnl"/>
        </w:rPr>
        <w:t>La reciente decisión del Fondo de destinar 500 millones de dólares para los pagos basados en los resultados del sector forestal, con suerte, representa</w:t>
      </w:r>
      <w:r w:rsidR="00BA4A9A">
        <w:rPr>
          <w:rFonts w:ascii="Arial" w:hAnsi="Arial" w:cs="Arial"/>
          <w:lang w:val="es-ES_tradnl"/>
        </w:rPr>
        <w:t>n</w:t>
      </w:r>
      <w:r w:rsidR="00215FE4" w:rsidRPr="00215FE4">
        <w:rPr>
          <w:rFonts w:ascii="Arial" w:hAnsi="Arial" w:cs="Arial"/>
          <w:lang w:val="es-ES_tradnl"/>
        </w:rPr>
        <w:t xml:space="preserve"> un punto de inflexión para el aumento de los flujos financieros para REDD+.</w:t>
      </w:r>
    </w:p>
    <w:p w14:paraId="7521A8F4" w14:textId="77777777" w:rsidR="00736824" w:rsidRPr="004E38A3" w:rsidRDefault="00736824" w:rsidP="00736824">
      <w:pPr>
        <w:pStyle w:val="HTMLPreformatted"/>
        <w:rPr>
          <w:rFonts w:ascii="Arial" w:hAnsi="Arial" w:cs="Arial"/>
          <w:lang w:val="es-ES_tradnl"/>
        </w:rPr>
      </w:pPr>
    </w:p>
    <w:p w14:paraId="275B96BF" w14:textId="35765E8F" w:rsidR="00FB63C2" w:rsidRPr="004E38A3" w:rsidRDefault="00FB63C2" w:rsidP="006E59F7">
      <w:pPr>
        <w:pStyle w:val="HTMLPreformatted"/>
        <w:jc w:val="both"/>
        <w:rPr>
          <w:rFonts w:ascii="Arial" w:hAnsi="Arial" w:cs="Arial"/>
          <w:lang w:val="es-ES_tradnl"/>
        </w:rPr>
      </w:pPr>
      <w:r w:rsidRPr="004E38A3">
        <w:rPr>
          <w:rFonts w:ascii="Arial" w:hAnsi="Arial" w:cs="Arial"/>
          <w:lang w:val="es-ES_tradnl"/>
        </w:rPr>
        <w:t xml:space="preserve">A pesar del gran interés en el potencial de </w:t>
      </w:r>
      <w:r w:rsidR="006E59F7" w:rsidRPr="004E38A3">
        <w:rPr>
          <w:rFonts w:ascii="Arial" w:hAnsi="Arial" w:cs="Arial"/>
          <w:lang w:val="es-ES_tradnl"/>
        </w:rPr>
        <w:t xml:space="preserve">aprovechar mecanismos basados </w:t>
      </w:r>
      <w:r w:rsidRPr="004E38A3">
        <w:rPr>
          <w:rFonts w:ascii="Arial" w:hAnsi="Arial" w:cs="Arial"/>
          <w:lang w:val="es-ES_tradnl"/>
        </w:rPr>
        <w:t xml:space="preserve">en el mercado para apoyar los programas REDD +, el futuro de tales mecanismos a nivel internacional sigue siendo altamente incierto. Esto es lamentable, ya que la dependencia continua </w:t>
      </w:r>
      <w:r w:rsidR="00BA4A9A">
        <w:rPr>
          <w:rFonts w:ascii="Arial" w:hAnsi="Arial" w:cs="Arial"/>
          <w:lang w:val="es-ES_tradnl"/>
        </w:rPr>
        <w:t>del financiamiento público,</w:t>
      </w:r>
      <w:r w:rsidRPr="004E38A3">
        <w:rPr>
          <w:rFonts w:ascii="Arial" w:hAnsi="Arial" w:cs="Arial"/>
          <w:lang w:val="es-ES_tradnl"/>
        </w:rPr>
        <w:t xml:space="preserve"> sería insuficiente para explotar el potencial de los bosques en la mitigación y adaptación a través del MFS.</w:t>
      </w:r>
    </w:p>
    <w:p w14:paraId="7FB2EBD5" w14:textId="77777777" w:rsidR="00FB63C2" w:rsidRPr="004E38A3" w:rsidRDefault="00FB63C2" w:rsidP="00FB63C2">
      <w:pPr>
        <w:pStyle w:val="HTMLPreformatted"/>
        <w:rPr>
          <w:rFonts w:ascii="Arial" w:hAnsi="Arial" w:cs="Arial"/>
          <w:lang w:val="es-ES_tradnl"/>
        </w:rPr>
      </w:pPr>
    </w:p>
    <w:p w14:paraId="0E0E5167" w14:textId="1ABC6536" w:rsidR="00FB63C2" w:rsidRPr="004E38A3" w:rsidRDefault="00FB63C2" w:rsidP="006E59F7">
      <w:pPr>
        <w:pStyle w:val="HTMLPreformatted"/>
        <w:jc w:val="both"/>
        <w:rPr>
          <w:rFonts w:ascii="Arial" w:hAnsi="Arial" w:cs="Arial"/>
          <w:lang w:val="es-ES_tradnl"/>
        </w:rPr>
      </w:pPr>
      <w:r w:rsidRPr="004E38A3">
        <w:rPr>
          <w:rFonts w:ascii="Arial" w:hAnsi="Arial" w:cs="Arial"/>
          <w:lang w:val="es-ES_tradnl"/>
        </w:rPr>
        <w:t xml:space="preserve">En México el programa </w:t>
      </w:r>
      <w:r w:rsidR="00BA4A9A">
        <w:rPr>
          <w:rFonts w:ascii="Arial" w:hAnsi="Arial" w:cs="Arial"/>
          <w:lang w:val="es-ES_tradnl"/>
        </w:rPr>
        <w:t xml:space="preserve">de Compensación Ambiental por Cambios de Uso del Suelo </w:t>
      </w:r>
      <w:r w:rsidRPr="004E38A3">
        <w:rPr>
          <w:rFonts w:ascii="Arial" w:hAnsi="Arial" w:cs="Arial"/>
          <w:lang w:val="es-ES_tradnl"/>
        </w:rPr>
        <w:t>CUSTF</w:t>
      </w:r>
      <w:r w:rsidR="00BA4A9A">
        <w:rPr>
          <w:rFonts w:ascii="Arial" w:hAnsi="Arial" w:cs="Arial"/>
          <w:lang w:val="es-ES_tradnl"/>
        </w:rPr>
        <w:t>,</w:t>
      </w:r>
      <w:r w:rsidRPr="004E38A3">
        <w:rPr>
          <w:rFonts w:ascii="Arial" w:hAnsi="Arial" w:cs="Arial"/>
          <w:lang w:val="es-ES_tradnl"/>
        </w:rPr>
        <w:t xml:space="preserve"> está destinado a la restauración de suelos, reforestación y mantenimiento de ecosistemas forestales degradados</w:t>
      </w:r>
      <w:r w:rsidR="00BA4A9A">
        <w:rPr>
          <w:rFonts w:ascii="Arial" w:hAnsi="Arial" w:cs="Arial"/>
          <w:lang w:val="es-ES_tradnl"/>
        </w:rPr>
        <w:t>.</w:t>
      </w:r>
      <w:r w:rsidRPr="004E38A3">
        <w:rPr>
          <w:rFonts w:ascii="Arial" w:hAnsi="Arial" w:cs="Arial"/>
          <w:lang w:val="es-ES_tradnl"/>
        </w:rPr>
        <w:t xml:space="preserve">. El programa compensa las acciones que toman los ejidos y las comunidades, </w:t>
      </w:r>
      <w:r w:rsidR="00215FE4">
        <w:rPr>
          <w:rFonts w:ascii="Arial" w:hAnsi="Arial" w:cs="Arial"/>
          <w:lang w:val="es-ES_tradnl"/>
        </w:rPr>
        <w:t xml:space="preserve">los dueños privados </w:t>
      </w:r>
      <w:r w:rsidRPr="004E38A3">
        <w:rPr>
          <w:rFonts w:ascii="Arial" w:hAnsi="Arial" w:cs="Arial"/>
          <w:lang w:val="es-ES_tradnl"/>
        </w:rPr>
        <w:t>y otros para recuperar los servicios ambientales forestales. Las actividades y servicios incluyen, entre otros, la restauración de los ciclos hidrológicos y biogeoquímicos, la captura de carbono, la recuperación gradual de la biodiversidad y la producción de oxígeno</w:t>
      </w:r>
      <w:r w:rsidR="00215FE4">
        <w:rPr>
          <w:rFonts w:ascii="Arial" w:hAnsi="Arial" w:cs="Arial"/>
          <w:lang w:val="es-ES_tradnl"/>
        </w:rPr>
        <w:t xml:space="preserve"> (¿) </w:t>
      </w:r>
      <w:r w:rsidR="006E59F7" w:rsidRPr="004E38A3">
        <w:rPr>
          <w:rStyle w:val="FootnoteReference"/>
          <w:rFonts w:ascii="Arial" w:hAnsi="Arial" w:cs="Arial"/>
          <w:lang w:val="es-ES_tradnl"/>
        </w:rPr>
        <w:footnoteReference w:id="53"/>
      </w:r>
      <w:r w:rsidRPr="004E38A3">
        <w:rPr>
          <w:rFonts w:ascii="Arial" w:hAnsi="Arial" w:cs="Arial"/>
          <w:lang w:val="es-ES_tradnl"/>
        </w:rPr>
        <w:t xml:space="preserve">. El alcance de los servicios y la gama de actores elegibles para la compensación son amplios y pueden conducir a la falta de </w:t>
      </w:r>
      <w:r w:rsidR="00BA4A9A">
        <w:rPr>
          <w:rFonts w:ascii="Arial" w:hAnsi="Arial" w:cs="Arial"/>
          <w:lang w:val="es-ES_tradnl"/>
        </w:rPr>
        <w:t>focalización</w:t>
      </w:r>
      <w:r w:rsidRPr="004E38A3">
        <w:rPr>
          <w:rFonts w:ascii="Arial" w:hAnsi="Arial" w:cs="Arial"/>
          <w:lang w:val="es-ES_tradnl"/>
        </w:rPr>
        <w:t xml:space="preserve">. Por otra parte, no cubre el mantenimiento y la mejora de los servicios ambientales en los bosques </w:t>
      </w:r>
      <w:r w:rsidR="00215FE4">
        <w:rPr>
          <w:rFonts w:ascii="Arial" w:hAnsi="Arial" w:cs="Arial"/>
          <w:lang w:val="es-ES_tradnl"/>
        </w:rPr>
        <w:t>“</w:t>
      </w:r>
      <w:r w:rsidRPr="004E38A3">
        <w:rPr>
          <w:rFonts w:ascii="Arial" w:hAnsi="Arial" w:cs="Arial"/>
          <w:lang w:val="es-ES_tradnl"/>
        </w:rPr>
        <w:t>no degradados</w:t>
      </w:r>
      <w:r w:rsidR="00215FE4">
        <w:rPr>
          <w:rFonts w:ascii="Arial" w:hAnsi="Arial" w:cs="Arial"/>
          <w:lang w:val="es-ES_tradnl"/>
        </w:rPr>
        <w:t>”</w:t>
      </w:r>
      <w:r w:rsidRPr="004E38A3">
        <w:rPr>
          <w:rFonts w:ascii="Arial" w:hAnsi="Arial" w:cs="Arial"/>
          <w:lang w:val="es-ES_tradnl"/>
        </w:rPr>
        <w:t>, lo que ofrecería oportunidades adicionales significativas.</w:t>
      </w:r>
      <w:r w:rsidR="00215FE4">
        <w:rPr>
          <w:rFonts w:ascii="Arial" w:hAnsi="Arial" w:cs="Arial"/>
          <w:lang w:val="es-ES_tradnl"/>
        </w:rPr>
        <w:t xml:space="preserve"> Las reglas</w:t>
      </w:r>
      <w:r w:rsidR="00BA4A9A">
        <w:rPr>
          <w:rFonts w:ascii="Arial" w:hAnsi="Arial" w:cs="Arial"/>
          <w:lang w:val="es-ES_tradnl"/>
        </w:rPr>
        <w:t xml:space="preserve"> de operación</w:t>
      </w:r>
      <w:r w:rsidR="00215FE4">
        <w:rPr>
          <w:rFonts w:ascii="Arial" w:hAnsi="Arial" w:cs="Arial"/>
          <w:lang w:val="es-ES_tradnl"/>
        </w:rPr>
        <w:t xml:space="preserve"> no define</w:t>
      </w:r>
      <w:r w:rsidR="00BA4A9A">
        <w:rPr>
          <w:rFonts w:ascii="Arial" w:hAnsi="Arial" w:cs="Arial"/>
          <w:lang w:val="es-ES_tradnl"/>
        </w:rPr>
        <w:t>n</w:t>
      </w:r>
      <w:r w:rsidR="00215FE4">
        <w:rPr>
          <w:rFonts w:ascii="Arial" w:hAnsi="Arial" w:cs="Arial"/>
          <w:lang w:val="es-ES_tradnl"/>
        </w:rPr>
        <w:t xml:space="preserve"> </w:t>
      </w:r>
      <w:r w:rsidR="001647F3">
        <w:rPr>
          <w:rFonts w:ascii="Arial" w:hAnsi="Arial" w:cs="Arial"/>
          <w:lang w:val="es-ES_tradnl"/>
        </w:rPr>
        <w:t>el t</w:t>
      </w:r>
      <w:r w:rsidR="00BA4A9A">
        <w:rPr>
          <w:rFonts w:ascii="Arial" w:hAnsi="Arial" w:cs="Arial"/>
          <w:lang w:val="es-ES_tradnl"/>
        </w:rPr>
        <w:t>é</w:t>
      </w:r>
      <w:r w:rsidR="001647F3">
        <w:rPr>
          <w:rFonts w:ascii="Arial" w:hAnsi="Arial" w:cs="Arial"/>
          <w:lang w:val="es-ES_tradnl"/>
        </w:rPr>
        <w:t xml:space="preserve">rmino </w:t>
      </w:r>
      <w:r w:rsidR="00215FE4">
        <w:rPr>
          <w:rFonts w:ascii="Arial" w:hAnsi="Arial" w:cs="Arial"/>
          <w:lang w:val="es-ES_tradnl"/>
        </w:rPr>
        <w:t>“degradad</w:t>
      </w:r>
      <w:r w:rsidR="00BA4A9A">
        <w:rPr>
          <w:rFonts w:ascii="Arial" w:hAnsi="Arial" w:cs="Arial"/>
          <w:lang w:val="es-ES_tradnl"/>
        </w:rPr>
        <w:t>o</w:t>
      </w:r>
      <w:r w:rsidR="00215FE4">
        <w:rPr>
          <w:rFonts w:ascii="Arial" w:hAnsi="Arial" w:cs="Arial"/>
          <w:lang w:val="es-ES_tradnl"/>
        </w:rPr>
        <w:t>”.</w:t>
      </w:r>
    </w:p>
    <w:p w14:paraId="56559C2E" w14:textId="77777777" w:rsidR="00FB63C2" w:rsidRPr="004E38A3" w:rsidRDefault="00FB63C2" w:rsidP="00FB63C2">
      <w:pPr>
        <w:pStyle w:val="HTMLPreformatted"/>
        <w:rPr>
          <w:rFonts w:ascii="Arial" w:hAnsi="Arial" w:cs="Arial"/>
          <w:lang w:val="es-ES_tradnl"/>
        </w:rPr>
      </w:pPr>
    </w:p>
    <w:p w14:paraId="2D5580A8" w14:textId="7A3BF3DB" w:rsidR="00FB63C2" w:rsidRPr="004E38A3" w:rsidRDefault="00FB63C2" w:rsidP="006E59F7">
      <w:pPr>
        <w:pStyle w:val="HTMLPreformatted"/>
        <w:jc w:val="both"/>
        <w:rPr>
          <w:rFonts w:ascii="Arial" w:hAnsi="Arial" w:cs="Arial"/>
          <w:lang w:val="es-ES_tradnl"/>
        </w:rPr>
      </w:pPr>
      <w:r w:rsidRPr="004E38A3">
        <w:rPr>
          <w:rFonts w:ascii="Arial" w:hAnsi="Arial" w:cs="Arial"/>
          <w:lang w:val="es-ES_tradnl"/>
        </w:rPr>
        <w:t xml:space="preserve">La restauración efectiva se promueve a través de enfoques paisajísticos que involucran a una amplia gama de actores. La restauración es un proceso a largo plazo que exige una visión compartida entre las partes interesadas, intervenciones negociadas para </w:t>
      </w:r>
      <w:r w:rsidR="001647F3">
        <w:rPr>
          <w:rFonts w:ascii="Arial" w:hAnsi="Arial" w:cs="Arial"/>
          <w:lang w:val="es-ES_tradnl"/>
        </w:rPr>
        <w:t>maneja</w:t>
      </w:r>
      <w:r w:rsidRPr="004E38A3">
        <w:rPr>
          <w:rFonts w:ascii="Arial" w:hAnsi="Arial" w:cs="Arial"/>
          <w:lang w:val="es-ES_tradnl"/>
        </w:rPr>
        <w:t xml:space="preserve">r las compensaciones y sinergias, así como </w:t>
      </w:r>
      <w:r w:rsidR="009704D6" w:rsidRPr="004E38A3">
        <w:rPr>
          <w:rFonts w:ascii="Arial" w:hAnsi="Arial" w:cs="Arial"/>
          <w:lang w:val="es-ES_tradnl"/>
        </w:rPr>
        <w:t>el manejo</w:t>
      </w:r>
      <w:r w:rsidRPr="004E38A3">
        <w:rPr>
          <w:rFonts w:ascii="Arial" w:hAnsi="Arial" w:cs="Arial"/>
          <w:lang w:val="es-ES_tradnl"/>
        </w:rPr>
        <w:t xml:space="preserve"> adaptativ</w:t>
      </w:r>
      <w:r w:rsidR="00973629">
        <w:rPr>
          <w:rFonts w:ascii="Arial" w:hAnsi="Arial" w:cs="Arial"/>
          <w:lang w:val="es-ES_tradnl"/>
        </w:rPr>
        <w:t>o</w:t>
      </w:r>
      <w:r w:rsidRPr="004E38A3">
        <w:rPr>
          <w:rFonts w:ascii="Arial" w:hAnsi="Arial" w:cs="Arial"/>
          <w:lang w:val="es-ES_tradnl"/>
        </w:rPr>
        <w:t xml:space="preserve">. Para tener éxito, </w:t>
      </w:r>
      <w:r w:rsidR="00973629" w:rsidRPr="004E38A3">
        <w:rPr>
          <w:rFonts w:ascii="Arial" w:hAnsi="Arial" w:cs="Arial"/>
          <w:lang w:val="es-ES_tradnl"/>
        </w:rPr>
        <w:t xml:space="preserve">es necesaria </w:t>
      </w:r>
      <w:r w:rsidRPr="004E38A3">
        <w:rPr>
          <w:rFonts w:ascii="Arial" w:hAnsi="Arial" w:cs="Arial"/>
          <w:lang w:val="es-ES_tradnl"/>
        </w:rPr>
        <w:t xml:space="preserve">la colaboración para trabajar a través de las </w:t>
      </w:r>
      <w:r w:rsidRPr="00065210">
        <w:rPr>
          <w:rFonts w:ascii="Arial" w:hAnsi="Arial" w:cs="Arial"/>
          <w:lang w:val="es-ES_tradnl"/>
        </w:rPr>
        <w:t>fronteras</w:t>
      </w:r>
      <w:r w:rsidRPr="004E38A3">
        <w:rPr>
          <w:rFonts w:ascii="Arial" w:hAnsi="Arial" w:cs="Arial"/>
          <w:lang w:val="es-ES_tradnl"/>
        </w:rPr>
        <w:t xml:space="preserve"> disciplinarias sociales, políticas y científicas. En este contexto, la acción colectiva y la gobernanza son factores clave para una restauración eficaz a gran escala</w:t>
      </w:r>
      <w:r w:rsidR="006E59F7" w:rsidRPr="004E38A3">
        <w:rPr>
          <w:rStyle w:val="FootnoteReference"/>
          <w:rFonts w:ascii="Arial" w:hAnsi="Arial" w:cs="Arial"/>
          <w:lang w:val="es-ES_tradnl"/>
        </w:rPr>
        <w:footnoteReference w:id="54"/>
      </w:r>
      <w:r w:rsidRPr="004E38A3">
        <w:rPr>
          <w:rFonts w:ascii="Arial" w:hAnsi="Arial" w:cs="Arial"/>
          <w:lang w:val="es-ES_tradnl"/>
        </w:rPr>
        <w:t>.</w:t>
      </w:r>
    </w:p>
    <w:p w14:paraId="44356EBE" w14:textId="77777777" w:rsidR="00FB63C2" w:rsidRPr="004E38A3" w:rsidRDefault="00FB63C2" w:rsidP="00095CB8">
      <w:pPr>
        <w:pStyle w:val="HTMLPreformatted"/>
        <w:rPr>
          <w:rFonts w:ascii="Arial" w:hAnsi="Arial" w:cs="Arial"/>
          <w:lang w:val="es-ES_tradnl"/>
        </w:rPr>
      </w:pPr>
    </w:p>
    <w:p w14:paraId="0B16D1C4" w14:textId="000B9B08" w:rsidR="00973629" w:rsidRDefault="00FB63C2" w:rsidP="00067FD1">
      <w:pPr>
        <w:pStyle w:val="HTMLPreformatted"/>
        <w:jc w:val="both"/>
        <w:rPr>
          <w:rFonts w:ascii="Arial" w:hAnsi="Arial" w:cs="Arial"/>
          <w:lang w:val="es-ES_tradnl"/>
        </w:rPr>
      </w:pPr>
      <w:r w:rsidRPr="004E38A3">
        <w:rPr>
          <w:rFonts w:ascii="Arial" w:hAnsi="Arial" w:cs="Arial"/>
          <w:lang w:val="es-ES_tradnl"/>
        </w:rPr>
        <w:t>No es</w:t>
      </w:r>
      <w:r w:rsidR="001647F3">
        <w:rPr>
          <w:rFonts w:ascii="Arial" w:hAnsi="Arial" w:cs="Arial"/>
          <w:lang w:val="es-ES_tradnl"/>
        </w:rPr>
        <w:t>tá claro cómo estos enfoques de</w:t>
      </w:r>
      <w:r w:rsidRPr="004E38A3">
        <w:rPr>
          <w:rFonts w:ascii="Arial" w:hAnsi="Arial" w:cs="Arial"/>
          <w:lang w:val="es-ES_tradnl"/>
        </w:rPr>
        <w:t xml:space="preserve"> paisaje podrían aplicarse en el marco del programa CUSTF</w:t>
      </w:r>
      <w:r w:rsidR="00973629">
        <w:rPr>
          <w:rFonts w:ascii="Arial" w:hAnsi="Arial" w:cs="Arial"/>
          <w:lang w:val="es-ES_tradnl"/>
        </w:rPr>
        <w:t>,</w:t>
      </w:r>
      <w:r w:rsidRPr="004E38A3">
        <w:rPr>
          <w:rFonts w:ascii="Arial" w:hAnsi="Arial" w:cs="Arial"/>
          <w:lang w:val="es-ES_tradnl"/>
        </w:rPr>
        <w:t xml:space="preserve"> en situaciones en las que no existe una institución líder </w:t>
      </w:r>
      <w:r w:rsidR="001647F3">
        <w:rPr>
          <w:rFonts w:ascii="Arial" w:hAnsi="Arial" w:cs="Arial"/>
          <w:lang w:val="es-ES_tradnl"/>
        </w:rPr>
        <w:t xml:space="preserve">local </w:t>
      </w:r>
      <w:r w:rsidRPr="004E38A3">
        <w:rPr>
          <w:rFonts w:ascii="Arial" w:hAnsi="Arial" w:cs="Arial"/>
          <w:lang w:val="es-ES_tradnl"/>
        </w:rPr>
        <w:t>clara para encabezar es</w:t>
      </w:r>
      <w:r w:rsidR="00973629">
        <w:rPr>
          <w:rFonts w:ascii="Arial" w:hAnsi="Arial" w:cs="Arial"/>
          <w:lang w:val="es-ES_tradnl"/>
        </w:rPr>
        <w:t>t</w:t>
      </w:r>
      <w:r w:rsidRPr="004E38A3">
        <w:rPr>
          <w:rFonts w:ascii="Arial" w:hAnsi="Arial" w:cs="Arial"/>
          <w:lang w:val="es-ES_tradnl"/>
        </w:rPr>
        <w:t xml:space="preserve">a iniciativa. Sin embargo, los enfoques </w:t>
      </w:r>
      <w:r w:rsidR="001647F3">
        <w:rPr>
          <w:rFonts w:ascii="Arial" w:hAnsi="Arial" w:cs="Arial"/>
          <w:lang w:val="es-ES_tradnl"/>
        </w:rPr>
        <w:t>de</w:t>
      </w:r>
      <w:r w:rsidRPr="004E38A3">
        <w:rPr>
          <w:rFonts w:ascii="Arial" w:hAnsi="Arial" w:cs="Arial"/>
          <w:lang w:val="es-ES_tradnl"/>
        </w:rPr>
        <w:t xml:space="preserve"> paisaje siguen siendo un concepto atractivo en la restauración, pero la evidencia actual carece para evaluar adecuadamente su eficacia y </w:t>
      </w:r>
      <w:r w:rsidR="00B10199" w:rsidRPr="004E38A3">
        <w:rPr>
          <w:rFonts w:ascii="Arial" w:hAnsi="Arial" w:cs="Arial"/>
          <w:lang w:val="es-ES_tradnl"/>
        </w:rPr>
        <w:t>sustentabilidad</w:t>
      </w:r>
      <w:r w:rsidRPr="004E38A3">
        <w:rPr>
          <w:rFonts w:ascii="Arial" w:hAnsi="Arial" w:cs="Arial"/>
          <w:lang w:val="es-ES_tradnl"/>
        </w:rPr>
        <w:t xml:space="preserve"> en la práctica. Los </w:t>
      </w:r>
      <w:r w:rsidRPr="004E38A3">
        <w:rPr>
          <w:rFonts w:ascii="Arial" w:hAnsi="Arial" w:cs="Arial"/>
          <w:lang w:val="es-ES_tradnl"/>
        </w:rPr>
        <w:lastRenderedPageBreak/>
        <w:t>enfoques del paisaje son intrínsecamente complejos y arriesgados, ya que a menudo son de gran escala. Abarcan múltiples partes interesadas de todos los sectores y, por lo tanto, es probable que impliquen marcadas asimetrías en el poder y la influencia</w:t>
      </w:r>
      <w:r w:rsidR="006E59F7" w:rsidRPr="004E38A3">
        <w:rPr>
          <w:rStyle w:val="FootnoteReference"/>
          <w:rFonts w:ascii="Arial" w:hAnsi="Arial" w:cs="Arial"/>
          <w:lang w:val="es-ES_tradnl"/>
        </w:rPr>
        <w:footnoteReference w:id="55"/>
      </w:r>
      <w:r w:rsidRPr="004E38A3">
        <w:rPr>
          <w:rFonts w:ascii="Arial" w:hAnsi="Arial" w:cs="Arial"/>
          <w:lang w:val="es-ES_tradnl"/>
        </w:rPr>
        <w:t>. Por lo tanto, el enfoque CUSTF para abrir la elegibilidad para una amplia gama de actores individuales aparece una estrategia prudente que puede resultar viable. En cualquier caso, en todos los tipos de proyectos de restauración sería aconsejable tener claridad sobre la viabilidad económica a largo pla</w:t>
      </w:r>
      <w:r w:rsidR="001647F3">
        <w:rPr>
          <w:rFonts w:ascii="Arial" w:hAnsi="Arial" w:cs="Arial"/>
          <w:lang w:val="es-ES_tradnl"/>
        </w:rPr>
        <w:t xml:space="preserve">zo desde la perspectiva de los propietarios </w:t>
      </w:r>
      <w:r w:rsidRPr="004E38A3">
        <w:rPr>
          <w:rFonts w:ascii="Arial" w:hAnsi="Arial" w:cs="Arial"/>
          <w:lang w:val="es-ES_tradnl"/>
        </w:rPr>
        <w:t xml:space="preserve">y otros actores, lo cual a menudo </w:t>
      </w:r>
      <w:r w:rsidR="00973629">
        <w:rPr>
          <w:rFonts w:ascii="Arial" w:hAnsi="Arial" w:cs="Arial"/>
          <w:lang w:val="es-ES_tradnl"/>
        </w:rPr>
        <w:t>no se hace</w:t>
      </w:r>
      <w:r w:rsidRPr="004E38A3">
        <w:rPr>
          <w:rFonts w:ascii="Arial" w:hAnsi="Arial" w:cs="Arial"/>
          <w:lang w:val="es-ES_tradnl"/>
        </w:rPr>
        <w:t>.</w:t>
      </w:r>
    </w:p>
    <w:p w14:paraId="057A1244" w14:textId="77777777" w:rsidR="00973629" w:rsidRPr="004E38A3" w:rsidRDefault="00973629" w:rsidP="00FB63C2">
      <w:pPr>
        <w:pStyle w:val="HTMLPreformatted"/>
        <w:rPr>
          <w:rFonts w:ascii="Arial" w:hAnsi="Arial" w:cs="Arial"/>
          <w:lang w:val="es-ES_tradnl"/>
        </w:rPr>
      </w:pPr>
    </w:p>
    <w:p w14:paraId="746734A9" w14:textId="6FBE3CE7" w:rsidR="00A97023" w:rsidRPr="004E38A3" w:rsidRDefault="002535FE" w:rsidP="00A97023">
      <w:pPr>
        <w:pStyle w:val="HTMLPreformatted"/>
        <w:rPr>
          <w:rFonts w:ascii="Arial" w:hAnsi="Arial" w:cs="Arial"/>
          <w:b/>
          <w:lang w:val="es-ES_tradnl"/>
        </w:rPr>
      </w:pPr>
      <w:r>
        <w:rPr>
          <w:rFonts w:ascii="Arial" w:hAnsi="Arial" w:cs="Arial"/>
          <w:b/>
          <w:lang w:val="es-ES_tradnl"/>
        </w:rPr>
        <w:t>A</w:t>
      </w:r>
      <w:r w:rsidR="00A97023" w:rsidRPr="004E38A3">
        <w:rPr>
          <w:rFonts w:ascii="Arial" w:hAnsi="Arial" w:cs="Arial"/>
          <w:b/>
          <w:lang w:val="es-ES_tradnl"/>
        </w:rPr>
        <w:t>ceptación del MFS</w:t>
      </w:r>
      <w:r w:rsidR="001647F3" w:rsidRPr="001647F3">
        <w:rPr>
          <w:rFonts w:ascii="Arial" w:hAnsi="Arial" w:cs="Arial"/>
          <w:b/>
          <w:lang w:val="es-ES_tradnl"/>
        </w:rPr>
        <w:t xml:space="preserve"> </w:t>
      </w:r>
      <w:r w:rsidR="001647F3">
        <w:rPr>
          <w:rFonts w:ascii="Arial" w:hAnsi="Arial" w:cs="Arial"/>
          <w:b/>
          <w:lang w:val="es-ES_tradnl"/>
        </w:rPr>
        <w:t>por</w:t>
      </w:r>
      <w:r w:rsidR="001647F3" w:rsidRPr="004E38A3">
        <w:rPr>
          <w:rFonts w:ascii="Arial" w:hAnsi="Arial" w:cs="Arial"/>
          <w:b/>
          <w:lang w:val="es-ES_tradnl"/>
        </w:rPr>
        <w:t xml:space="preserve"> las partes interesadas</w:t>
      </w:r>
    </w:p>
    <w:p w14:paraId="365C3EF1" w14:textId="77777777" w:rsidR="00A97023" w:rsidRPr="004E38A3" w:rsidRDefault="00A97023" w:rsidP="00A97023">
      <w:pPr>
        <w:pStyle w:val="HTMLPreformatted"/>
        <w:rPr>
          <w:rFonts w:ascii="Arial" w:hAnsi="Arial" w:cs="Arial"/>
          <w:lang w:val="es-ES_tradnl"/>
        </w:rPr>
      </w:pPr>
    </w:p>
    <w:p w14:paraId="0BE76DA9" w14:textId="0D60FDB8" w:rsidR="00A97023" w:rsidRPr="004E38A3" w:rsidRDefault="00A97023" w:rsidP="006E59F7">
      <w:pPr>
        <w:pStyle w:val="HTMLPreformatted"/>
        <w:jc w:val="both"/>
        <w:rPr>
          <w:rFonts w:ascii="Arial" w:hAnsi="Arial" w:cs="Arial"/>
          <w:lang w:val="es-ES_tradnl"/>
        </w:rPr>
      </w:pPr>
      <w:r w:rsidRPr="004E38A3">
        <w:rPr>
          <w:rFonts w:ascii="Arial" w:hAnsi="Arial" w:cs="Arial"/>
          <w:lang w:val="es-ES_tradnl"/>
        </w:rPr>
        <w:t xml:space="preserve">A pesar de que los requisitos para </w:t>
      </w:r>
      <w:r w:rsidR="004E38A3" w:rsidRPr="004E38A3">
        <w:rPr>
          <w:rFonts w:ascii="Arial" w:hAnsi="Arial" w:cs="Arial"/>
          <w:lang w:val="es-ES_tradnl"/>
        </w:rPr>
        <w:t>el MFS</w:t>
      </w:r>
      <w:r w:rsidRPr="004E38A3">
        <w:rPr>
          <w:rFonts w:ascii="Arial" w:hAnsi="Arial" w:cs="Arial"/>
          <w:lang w:val="es-ES_tradnl"/>
        </w:rPr>
        <w:t xml:space="preserve"> expresados</w:t>
      </w:r>
      <w:r w:rsidR="00973629">
        <w:rPr>
          <w:rFonts w:ascii="Arial" w:hAnsi="Arial" w:cs="Arial"/>
          <w:lang w:val="es-ES_tradnl"/>
        </w:rPr>
        <w:t xml:space="preserve"> </w:t>
      </w:r>
      <w:r w:rsidRPr="004E38A3">
        <w:rPr>
          <w:rFonts w:ascii="Arial" w:hAnsi="Arial" w:cs="Arial"/>
          <w:lang w:val="es-ES_tradnl"/>
        </w:rPr>
        <w:t>en la legislación nacional y las normas de certificación forestal</w:t>
      </w:r>
      <w:r w:rsidR="00973629">
        <w:rPr>
          <w:rFonts w:ascii="Arial" w:hAnsi="Arial" w:cs="Arial"/>
          <w:lang w:val="es-ES_tradnl"/>
        </w:rPr>
        <w:t>,</w:t>
      </w:r>
      <w:r w:rsidRPr="004E38A3">
        <w:rPr>
          <w:rFonts w:ascii="Arial" w:hAnsi="Arial" w:cs="Arial"/>
          <w:lang w:val="es-ES_tradnl"/>
        </w:rPr>
        <w:t xml:space="preserve"> se desarrollan a través de procesos participativos que involucran a todos los grupos de interesados, los conflictos </w:t>
      </w:r>
      <w:r w:rsidR="00973629">
        <w:rPr>
          <w:rFonts w:ascii="Arial" w:hAnsi="Arial" w:cs="Arial"/>
          <w:lang w:val="es-ES_tradnl"/>
        </w:rPr>
        <w:t>surgen</w:t>
      </w:r>
      <w:r w:rsidRPr="004E38A3">
        <w:rPr>
          <w:rFonts w:ascii="Arial" w:hAnsi="Arial" w:cs="Arial"/>
          <w:lang w:val="es-ES_tradnl"/>
        </w:rPr>
        <w:t xml:space="preserve"> durante la implementación. Las operaciones de manejo forestal, particularmente </w:t>
      </w:r>
      <w:r w:rsidR="001647F3">
        <w:rPr>
          <w:rFonts w:ascii="Arial" w:hAnsi="Arial" w:cs="Arial"/>
          <w:lang w:val="es-ES_tradnl"/>
        </w:rPr>
        <w:t>la</w:t>
      </w:r>
      <w:r w:rsidR="00973629">
        <w:rPr>
          <w:rFonts w:ascii="Arial" w:hAnsi="Arial" w:cs="Arial"/>
          <w:lang w:val="es-ES_tradnl"/>
        </w:rPr>
        <w:t>s</w:t>
      </w:r>
      <w:r w:rsidR="001647F3">
        <w:rPr>
          <w:rFonts w:ascii="Arial" w:hAnsi="Arial" w:cs="Arial"/>
          <w:lang w:val="es-ES_tradnl"/>
        </w:rPr>
        <w:t xml:space="preserve"> </w:t>
      </w:r>
      <w:r w:rsidR="00973629">
        <w:rPr>
          <w:rFonts w:ascii="Arial" w:hAnsi="Arial" w:cs="Arial"/>
          <w:lang w:val="es-ES_tradnl"/>
        </w:rPr>
        <w:t>cortas</w:t>
      </w:r>
      <w:r w:rsidR="00973629" w:rsidRPr="004E38A3">
        <w:rPr>
          <w:rFonts w:ascii="Arial" w:hAnsi="Arial" w:cs="Arial"/>
          <w:lang w:val="es-ES_tradnl"/>
        </w:rPr>
        <w:t xml:space="preserve"> </w:t>
      </w:r>
      <w:r w:rsidRPr="004E38A3">
        <w:rPr>
          <w:rFonts w:ascii="Arial" w:hAnsi="Arial" w:cs="Arial"/>
          <w:lang w:val="es-ES_tradnl"/>
        </w:rPr>
        <w:t>de regeneración y la preparación del suelo para la regeneración natural o la siembra</w:t>
      </w:r>
      <w:r w:rsidR="001647F3">
        <w:rPr>
          <w:rFonts w:ascii="Arial" w:hAnsi="Arial" w:cs="Arial"/>
          <w:lang w:val="es-ES_tradnl"/>
        </w:rPr>
        <w:t xml:space="preserve"> directa</w:t>
      </w:r>
      <w:r w:rsidRPr="004E38A3">
        <w:rPr>
          <w:rFonts w:ascii="Arial" w:hAnsi="Arial" w:cs="Arial"/>
          <w:lang w:val="es-ES_tradnl"/>
        </w:rPr>
        <w:t>, han sido objeto de fuertes críticas en muchos países, ya que afectan la biodiversidad, el suelo y el agua, la belleza del paisaje y las actividades recreativas.</w:t>
      </w:r>
    </w:p>
    <w:p w14:paraId="48669229" w14:textId="77777777" w:rsidR="0054248B" w:rsidRPr="004E38A3" w:rsidRDefault="0054248B" w:rsidP="00A97023">
      <w:pPr>
        <w:pStyle w:val="HTMLPreformatted"/>
        <w:rPr>
          <w:rFonts w:ascii="Arial" w:hAnsi="Arial" w:cs="Arial"/>
          <w:lang w:val="es-ES_tradnl"/>
        </w:rPr>
      </w:pPr>
    </w:p>
    <w:p w14:paraId="2201F75A" w14:textId="5CF230EE" w:rsidR="0054248B" w:rsidRPr="004E38A3" w:rsidRDefault="0054248B" w:rsidP="006E59F7">
      <w:pPr>
        <w:pStyle w:val="HTMLPreformatted"/>
        <w:jc w:val="both"/>
        <w:rPr>
          <w:rFonts w:ascii="Arial" w:hAnsi="Arial" w:cs="Arial"/>
          <w:lang w:val="es-ES_tradnl"/>
        </w:rPr>
      </w:pPr>
      <w:r w:rsidRPr="004E38A3">
        <w:rPr>
          <w:rFonts w:ascii="Arial" w:hAnsi="Arial" w:cs="Arial"/>
          <w:lang w:val="es-ES_tradnl"/>
        </w:rPr>
        <w:t xml:space="preserve">Otra cuestión es cuánto se debe permitir que un país produzca madera sin provocar la pérdida de biodiversidad. </w:t>
      </w:r>
      <w:r w:rsidR="00973629">
        <w:rPr>
          <w:rFonts w:ascii="Arial" w:hAnsi="Arial" w:cs="Arial"/>
          <w:lang w:val="es-ES_tradnl"/>
        </w:rPr>
        <w:t>Las r</w:t>
      </w:r>
      <w:r w:rsidRPr="004E38A3">
        <w:rPr>
          <w:rFonts w:ascii="Arial" w:hAnsi="Arial" w:cs="Arial"/>
          <w:lang w:val="es-ES_tradnl"/>
        </w:rPr>
        <w:t xml:space="preserve">espuestas científicas a estas preguntas son difíciles de encontrar. Otro ejemplo es la fuerte crítica a la reconocida neutralidad del carbono de la energía de biomasa proveniente de bosques manejados de manera </w:t>
      </w:r>
      <w:r w:rsidR="0057188E" w:rsidRPr="004E38A3">
        <w:rPr>
          <w:rFonts w:ascii="Arial" w:hAnsi="Arial" w:cs="Arial"/>
          <w:lang w:val="es-ES_tradnl"/>
        </w:rPr>
        <w:t>sustentable</w:t>
      </w:r>
      <w:r w:rsidRPr="004E38A3">
        <w:rPr>
          <w:rFonts w:ascii="Arial" w:hAnsi="Arial" w:cs="Arial"/>
          <w:lang w:val="es-ES_tradnl"/>
        </w:rPr>
        <w:t xml:space="preserve">. A veces la impresión </w:t>
      </w:r>
      <w:r w:rsidR="001647F3">
        <w:rPr>
          <w:rFonts w:ascii="Arial" w:hAnsi="Arial" w:cs="Arial"/>
          <w:lang w:val="es-ES_tradnl"/>
        </w:rPr>
        <w:t xml:space="preserve">de algunos grupos de partes interesadas </w:t>
      </w:r>
      <w:r w:rsidRPr="004E38A3">
        <w:rPr>
          <w:rFonts w:ascii="Arial" w:hAnsi="Arial" w:cs="Arial"/>
          <w:lang w:val="es-ES_tradnl"/>
        </w:rPr>
        <w:t>es que todas las actividades productivas en los bosques</w:t>
      </w:r>
      <w:r w:rsidR="00973629">
        <w:rPr>
          <w:rFonts w:ascii="Arial" w:hAnsi="Arial" w:cs="Arial"/>
          <w:lang w:val="es-ES_tradnl"/>
        </w:rPr>
        <w:t>,</w:t>
      </w:r>
      <w:r w:rsidRPr="004E38A3">
        <w:rPr>
          <w:rFonts w:ascii="Arial" w:hAnsi="Arial" w:cs="Arial"/>
          <w:lang w:val="es-ES_tradnl"/>
        </w:rPr>
        <w:t xml:space="preserve"> deben ser detenidas sin tener en cuenta las pérdidas económicas y los impactos sociales negativos.</w:t>
      </w:r>
    </w:p>
    <w:p w14:paraId="407B03F9" w14:textId="77777777" w:rsidR="00FB63C2" w:rsidRPr="004E38A3" w:rsidRDefault="00FB63C2" w:rsidP="00FB63C2">
      <w:pPr>
        <w:pStyle w:val="HTMLPreformatted"/>
        <w:rPr>
          <w:rFonts w:ascii="Arial" w:hAnsi="Arial" w:cs="Arial"/>
          <w:lang w:val="es-ES_tradnl"/>
        </w:rPr>
      </w:pPr>
    </w:p>
    <w:p w14:paraId="4A543DD9" w14:textId="524BFBAE" w:rsidR="0054248B" w:rsidRPr="004E38A3" w:rsidRDefault="0054248B" w:rsidP="0054248B">
      <w:pPr>
        <w:pStyle w:val="HTMLPreformatted"/>
        <w:rPr>
          <w:rFonts w:ascii="Arial" w:hAnsi="Arial" w:cs="Arial"/>
          <w:lang w:val="es-ES_tradnl"/>
        </w:rPr>
      </w:pPr>
      <w:r w:rsidRPr="004E38A3">
        <w:rPr>
          <w:rFonts w:ascii="Arial" w:hAnsi="Arial" w:cs="Arial"/>
          <w:lang w:val="es-ES_tradnl"/>
        </w:rPr>
        <w:t>Por otra parte, las regulaciones demasiado prescriptivas sobre la cosecha y las operaciones silvícolas</w:t>
      </w:r>
      <w:r w:rsidR="00973629">
        <w:rPr>
          <w:rFonts w:ascii="Arial" w:hAnsi="Arial" w:cs="Arial"/>
          <w:lang w:val="es-ES_tradnl"/>
        </w:rPr>
        <w:t>,</w:t>
      </w:r>
      <w:r w:rsidRPr="004E38A3">
        <w:rPr>
          <w:rFonts w:ascii="Arial" w:hAnsi="Arial" w:cs="Arial"/>
          <w:lang w:val="es-ES_tradnl"/>
        </w:rPr>
        <w:t xml:space="preserve"> también han sido objeto de críticas por parte de los propietarios </w:t>
      </w:r>
      <w:r w:rsidR="001647F3">
        <w:rPr>
          <w:rFonts w:ascii="Arial" w:hAnsi="Arial" w:cs="Arial"/>
          <w:lang w:val="es-ES_tradnl"/>
        </w:rPr>
        <w:t>forestales</w:t>
      </w:r>
      <w:r w:rsidRPr="004E38A3">
        <w:rPr>
          <w:rFonts w:ascii="Arial" w:hAnsi="Arial" w:cs="Arial"/>
          <w:lang w:val="es-ES_tradnl"/>
        </w:rPr>
        <w:t xml:space="preserve">, exigiendo mayor flexibilidad en el manejo y utilización de los bosques para acomodar </w:t>
      </w:r>
      <w:r w:rsidR="001647F3">
        <w:rPr>
          <w:rFonts w:ascii="Arial" w:hAnsi="Arial" w:cs="Arial"/>
          <w:lang w:val="es-ES_tradnl"/>
        </w:rPr>
        <w:t xml:space="preserve">sus </w:t>
      </w:r>
      <w:r w:rsidRPr="004E38A3">
        <w:rPr>
          <w:rFonts w:ascii="Arial" w:hAnsi="Arial" w:cs="Arial"/>
          <w:lang w:val="es-ES_tradnl"/>
        </w:rPr>
        <w:t>diversos objetivos en diversas condiciones locales. Esto ha llevado a cambios legislativos que relajan los requisitos mínimos</w:t>
      </w:r>
      <w:r w:rsidR="006E59F7" w:rsidRPr="004E38A3">
        <w:rPr>
          <w:rStyle w:val="FootnoteReference"/>
          <w:rFonts w:ascii="Arial" w:hAnsi="Arial" w:cs="Arial"/>
          <w:lang w:val="es-ES_tradnl"/>
        </w:rPr>
        <w:footnoteReference w:id="56"/>
      </w:r>
      <w:r w:rsidRPr="004E38A3">
        <w:rPr>
          <w:rFonts w:ascii="Arial" w:hAnsi="Arial" w:cs="Arial"/>
          <w:lang w:val="es-ES_tradnl"/>
        </w:rPr>
        <w:t xml:space="preserve">. Si bien estos cambios han sido percibidos como positivos y ampliamente apoyados, su implementación en el manejo forestal requiere tiempo. También hay preocupaciones acerca de la incertidumbre de la regeneración y </w:t>
      </w:r>
      <w:r w:rsidR="00ED2F34">
        <w:rPr>
          <w:rFonts w:ascii="Arial" w:hAnsi="Arial" w:cs="Arial"/>
          <w:lang w:val="es-ES_tradnl"/>
        </w:rPr>
        <w:t>tala excesiva</w:t>
      </w:r>
      <w:r w:rsidRPr="004E38A3">
        <w:rPr>
          <w:rFonts w:ascii="Arial" w:hAnsi="Arial" w:cs="Arial"/>
          <w:lang w:val="es-ES_tradnl"/>
        </w:rPr>
        <w:t xml:space="preserve"> y por lo tanto</w:t>
      </w:r>
      <w:r w:rsidR="00447A56">
        <w:rPr>
          <w:rFonts w:ascii="Arial" w:hAnsi="Arial" w:cs="Arial"/>
          <w:lang w:val="es-ES_tradnl"/>
        </w:rPr>
        <w:t xml:space="preserve">, </w:t>
      </w:r>
      <w:r w:rsidR="00447A56" w:rsidRPr="004E38A3">
        <w:rPr>
          <w:rFonts w:ascii="Arial" w:hAnsi="Arial" w:cs="Arial"/>
          <w:lang w:val="es-ES_tradnl"/>
        </w:rPr>
        <w:t>son necesarios</w:t>
      </w:r>
      <w:r w:rsidRPr="004E38A3">
        <w:rPr>
          <w:rFonts w:ascii="Arial" w:hAnsi="Arial" w:cs="Arial"/>
          <w:lang w:val="es-ES_tradnl"/>
        </w:rPr>
        <w:t xml:space="preserve"> el monitoreo y la investigación sobre los impactos para un posible ajuste correctivo en la legislación.</w:t>
      </w:r>
    </w:p>
    <w:p w14:paraId="1CD5983C" w14:textId="77777777" w:rsidR="00FB63C2" w:rsidRPr="004E38A3" w:rsidRDefault="00FB63C2" w:rsidP="00095CB8">
      <w:pPr>
        <w:pStyle w:val="HTMLPreformatted"/>
        <w:rPr>
          <w:rFonts w:ascii="Arial" w:hAnsi="Arial" w:cs="Arial"/>
          <w:lang w:val="es-ES_tradnl"/>
        </w:rPr>
      </w:pPr>
    </w:p>
    <w:p w14:paraId="493DE693" w14:textId="480322DE" w:rsidR="0054248B" w:rsidRPr="004E38A3" w:rsidRDefault="0054248B" w:rsidP="006E59F7">
      <w:pPr>
        <w:pStyle w:val="HTMLPreformatted"/>
        <w:jc w:val="both"/>
        <w:rPr>
          <w:rFonts w:ascii="Arial" w:hAnsi="Arial" w:cs="Arial"/>
          <w:lang w:val="es-ES_tradnl"/>
        </w:rPr>
      </w:pPr>
      <w:r w:rsidRPr="004E38A3">
        <w:rPr>
          <w:rFonts w:ascii="Arial" w:hAnsi="Arial" w:cs="Arial"/>
          <w:lang w:val="es-ES_tradnl"/>
        </w:rPr>
        <w:t>En esta situación, el sector forestal se enfrenta a un problema de comunicación que tiene dimensiones globales, nacionales y locales.</w:t>
      </w:r>
      <w:r w:rsidR="001647F3">
        <w:rPr>
          <w:rFonts w:ascii="Arial" w:hAnsi="Arial" w:cs="Arial"/>
          <w:lang w:val="es-ES_tradnl"/>
        </w:rPr>
        <w:t xml:space="preserve"> </w:t>
      </w:r>
      <w:r w:rsidRPr="004E38A3">
        <w:rPr>
          <w:rFonts w:ascii="Arial" w:hAnsi="Arial" w:cs="Arial"/>
          <w:lang w:val="es-ES_tradnl"/>
        </w:rPr>
        <w:t>Los términos técnicos no pueden usualmente ser entendidos por los tomadores de decisiones y otras partes interesadas</w:t>
      </w:r>
      <w:r w:rsidR="00447A56">
        <w:rPr>
          <w:rFonts w:ascii="Arial" w:hAnsi="Arial" w:cs="Arial"/>
          <w:lang w:val="es-ES_tradnl"/>
        </w:rPr>
        <w:t>,</w:t>
      </w:r>
      <w:r w:rsidRPr="004E38A3">
        <w:rPr>
          <w:rFonts w:ascii="Arial" w:hAnsi="Arial" w:cs="Arial"/>
          <w:lang w:val="es-ES_tradnl"/>
        </w:rPr>
        <w:t xml:space="preserve"> con poco o ningún conocimiento personal de la silvicultura y por lo tanto el significado de los hechos sigue siendo poco claro. Por otro lado, la crítica tiene pocas barreras para llegar a la atención del público basándose en malos ejemplos a nivel de campo de tala ilegal, áreas despejadas, etc. La </w:t>
      </w:r>
      <w:r w:rsidR="00ED2F34">
        <w:rPr>
          <w:rFonts w:ascii="Arial" w:hAnsi="Arial" w:cs="Arial"/>
          <w:lang w:val="es-ES_tradnl"/>
        </w:rPr>
        <w:t>conversión del bosque y</w:t>
      </w:r>
      <w:r w:rsidRPr="004E38A3">
        <w:rPr>
          <w:rFonts w:ascii="Arial" w:hAnsi="Arial" w:cs="Arial"/>
          <w:lang w:val="es-ES_tradnl"/>
        </w:rPr>
        <w:t xml:space="preserve"> </w:t>
      </w:r>
      <w:r w:rsidR="00ED2F34">
        <w:rPr>
          <w:rFonts w:ascii="Arial" w:hAnsi="Arial" w:cs="Arial"/>
          <w:lang w:val="es-ES_tradnl"/>
        </w:rPr>
        <w:t xml:space="preserve">a </w:t>
      </w:r>
      <w:r w:rsidRPr="004E38A3">
        <w:rPr>
          <w:rFonts w:ascii="Arial" w:hAnsi="Arial" w:cs="Arial"/>
          <w:lang w:val="es-ES_tradnl"/>
        </w:rPr>
        <w:t>veces la tala de un árbol individual</w:t>
      </w:r>
      <w:r w:rsidR="00447A56">
        <w:rPr>
          <w:rFonts w:ascii="Arial" w:hAnsi="Arial" w:cs="Arial"/>
          <w:lang w:val="es-ES_tradnl"/>
        </w:rPr>
        <w:t>,</w:t>
      </w:r>
      <w:r w:rsidRPr="004E38A3">
        <w:rPr>
          <w:rFonts w:ascii="Arial" w:hAnsi="Arial" w:cs="Arial"/>
          <w:lang w:val="es-ES_tradnl"/>
        </w:rPr>
        <w:t xml:space="preserve"> parecen repulsivas para muchas personas que </w:t>
      </w:r>
      <w:r w:rsidR="00ED2F34">
        <w:rPr>
          <w:rFonts w:ascii="Arial" w:hAnsi="Arial" w:cs="Arial"/>
          <w:lang w:val="es-ES_tradnl"/>
        </w:rPr>
        <w:t>ven</w:t>
      </w:r>
      <w:r w:rsidRPr="004E38A3">
        <w:rPr>
          <w:rFonts w:ascii="Arial" w:hAnsi="Arial" w:cs="Arial"/>
          <w:lang w:val="es-ES_tradnl"/>
        </w:rPr>
        <w:t xml:space="preserve"> el bosque como una fuente de la belleza de la naturaleza, la recreación, la inspiración o espiritual</w:t>
      </w:r>
      <w:r w:rsidR="00447A56">
        <w:rPr>
          <w:rFonts w:ascii="Arial" w:hAnsi="Arial" w:cs="Arial"/>
          <w:lang w:val="es-ES_tradnl"/>
        </w:rPr>
        <w:t>idad</w:t>
      </w:r>
      <w:r w:rsidRPr="004E38A3">
        <w:rPr>
          <w:rFonts w:ascii="Arial" w:hAnsi="Arial" w:cs="Arial"/>
          <w:lang w:val="es-ES_tradnl"/>
        </w:rPr>
        <w:t xml:space="preserve"> y otros valores no monetarios. Estas preocupaciones genuinas no pueden pasarse por alto </w:t>
      </w:r>
      <w:r w:rsidR="00447A56">
        <w:rPr>
          <w:rFonts w:ascii="Arial" w:hAnsi="Arial" w:cs="Arial"/>
          <w:lang w:val="es-ES_tradnl"/>
        </w:rPr>
        <w:t>e ignorarlas hacen que puedan</w:t>
      </w:r>
      <w:r w:rsidRPr="004E38A3">
        <w:rPr>
          <w:rFonts w:ascii="Arial" w:hAnsi="Arial" w:cs="Arial"/>
          <w:lang w:val="es-ES_tradnl"/>
        </w:rPr>
        <w:t xml:space="preserve"> volver - por lo general </w:t>
      </w:r>
      <w:r w:rsidR="00316749">
        <w:rPr>
          <w:rFonts w:ascii="Arial" w:hAnsi="Arial" w:cs="Arial"/>
          <w:lang w:val="es-ES_tradnl"/>
        </w:rPr>
        <w:t xml:space="preserve">de manera </w:t>
      </w:r>
      <w:r w:rsidRPr="004E38A3">
        <w:rPr>
          <w:rFonts w:ascii="Arial" w:hAnsi="Arial" w:cs="Arial"/>
          <w:lang w:val="es-ES_tradnl"/>
        </w:rPr>
        <w:t>aún más fuerte.</w:t>
      </w:r>
    </w:p>
    <w:p w14:paraId="66C378C1" w14:textId="77777777" w:rsidR="0054248B" w:rsidRPr="004E38A3" w:rsidRDefault="0054248B" w:rsidP="0054248B">
      <w:pPr>
        <w:pStyle w:val="HTMLPreformatted"/>
        <w:rPr>
          <w:rFonts w:ascii="Arial" w:hAnsi="Arial" w:cs="Arial"/>
          <w:lang w:val="es-ES_tradnl"/>
        </w:rPr>
      </w:pPr>
    </w:p>
    <w:p w14:paraId="73FC7EC5" w14:textId="6B064186" w:rsidR="0054248B" w:rsidRPr="004E38A3" w:rsidRDefault="007B38D8" w:rsidP="006E59F7">
      <w:pPr>
        <w:pStyle w:val="HTMLPreformatted"/>
        <w:jc w:val="both"/>
        <w:rPr>
          <w:rFonts w:ascii="Arial" w:hAnsi="Arial" w:cs="Arial"/>
          <w:lang w:val="es-ES_tradnl"/>
        </w:rPr>
      </w:pPr>
      <w:r w:rsidRPr="004E38A3">
        <w:rPr>
          <w:rFonts w:ascii="Arial" w:hAnsi="Arial" w:cs="Arial"/>
          <w:lang w:val="es-ES_tradnl"/>
        </w:rPr>
        <w:t xml:space="preserve">El sector forestal no puede asumir los medios de comunicación para poder formar opiniones bien fundadas sobre cuestiones técnicas complejas como la implementación </w:t>
      </w:r>
      <w:r w:rsidR="00447A56">
        <w:rPr>
          <w:rFonts w:ascii="Arial" w:hAnsi="Arial" w:cs="Arial"/>
          <w:lang w:val="es-ES_tradnl"/>
        </w:rPr>
        <w:t>del</w:t>
      </w:r>
      <w:r w:rsidR="004E38A3" w:rsidRPr="004E38A3">
        <w:rPr>
          <w:rFonts w:ascii="Arial" w:hAnsi="Arial" w:cs="Arial"/>
          <w:lang w:val="es-ES_tradnl"/>
        </w:rPr>
        <w:t xml:space="preserve"> MFS</w:t>
      </w:r>
      <w:r w:rsidRPr="004E38A3">
        <w:rPr>
          <w:rFonts w:ascii="Arial" w:hAnsi="Arial" w:cs="Arial"/>
          <w:lang w:val="es-ES_tradnl"/>
        </w:rPr>
        <w:t>. Por lo tanto, es necesario disponer de información fácilmente comprensible sobre los beneficios económicos, sociales y ambientales del MFS</w:t>
      </w:r>
      <w:r w:rsidR="00447A56">
        <w:rPr>
          <w:rFonts w:ascii="Arial" w:hAnsi="Arial" w:cs="Arial"/>
          <w:lang w:val="es-ES_tradnl"/>
        </w:rPr>
        <w:t>,</w:t>
      </w:r>
      <w:r w:rsidRPr="004E38A3">
        <w:rPr>
          <w:rFonts w:ascii="Arial" w:hAnsi="Arial" w:cs="Arial"/>
          <w:lang w:val="es-ES_tradnl"/>
        </w:rPr>
        <w:t xml:space="preserve"> en un</w:t>
      </w:r>
      <w:r w:rsidR="00447A56">
        <w:rPr>
          <w:rFonts w:ascii="Arial" w:hAnsi="Arial" w:cs="Arial"/>
          <w:lang w:val="es-ES_tradnl"/>
        </w:rPr>
        <w:t xml:space="preserve"> </w:t>
      </w:r>
      <w:r w:rsidR="00447A56" w:rsidRPr="004E38A3">
        <w:rPr>
          <w:rFonts w:ascii="Arial" w:hAnsi="Arial" w:cs="Arial"/>
          <w:lang w:val="es-ES_tradnl"/>
        </w:rPr>
        <w:t>contexto</w:t>
      </w:r>
      <w:r w:rsidRPr="004E38A3">
        <w:rPr>
          <w:rFonts w:ascii="Arial" w:hAnsi="Arial" w:cs="Arial"/>
          <w:lang w:val="es-ES_tradnl"/>
        </w:rPr>
        <w:t xml:space="preserve"> convincente de contar historias. Tanto los buenos como los malos (pre-</w:t>
      </w:r>
      <w:r w:rsidR="00B10199" w:rsidRPr="004E38A3">
        <w:rPr>
          <w:rFonts w:ascii="Arial" w:hAnsi="Arial" w:cs="Arial"/>
          <w:lang w:val="es-ES_tradnl"/>
        </w:rPr>
        <w:t>MFS</w:t>
      </w:r>
      <w:r w:rsidRPr="004E38A3">
        <w:rPr>
          <w:rFonts w:ascii="Arial" w:hAnsi="Arial" w:cs="Arial"/>
          <w:lang w:val="es-ES_tradnl"/>
        </w:rPr>
        <w:t>) ejemplos sobre el terreno</w:t>
      </w:r>
      <w:r w:rsidR="00447A56">
        <w:rPr>
          <w:rFonts w:ascii="Arial" w:hAnsi="Arial" w:cs="Arial"/>
          <w:lang w:val="es-ES_tradnl"/>
        </w:rPr>
        <w:t>,</w:t>
      </w:r>
      <w:r w:rsidRPr="004E38A3">
        <w:rPr>
          <w:rFonts w:ascii="Arial" w:hAnsi="Arial" w:cs="Arial"/>
          <w:lang w:val="es-ES_tradnl"/>
        </w:rPr>
        <w:t xml:space="preserve"> se puede utilizar para ilustrar los problemas y sus soluciones. Además, con regularidad se debe disponer de información transparente y fiable sobre el desempeño del sector en la generación de diversos bienes y servicios forestales, centrándose en los aspectos más cercanos a la</w:t>
      </w:r>
      <w:r w:rsidR="00447A56">
        <w:rPr>
          <w:rFonts w:ascii="Arial" w:hAnsi="Arial" w:cs="Arial"/>
          <w:lang w:val="es-ES_tradnl"/>
        </w:rPr>
        <w:t>s</w:t>
      </w:r>
      <w:r w:rsidRPr="004E38A3">
        <w:rPr>
          <w:rFonts w:ascii="Arial" w:hAnsi="Arial" w:cs="Arial"/>
          <w:lang w:val="es-ES_tradnl"/>
        </w:rPr>
        <w:t xml:space="preserve"> </w:t>
      </w:r>
      <w:r w:rsidR="00447A56">
        <w:rPr>
          <w:rFonts w:ascii="Arial" w:hAnsi="Arial" w:cs="Arial"/>
          <w:lang w:val="es-ES_tradnl"/>
        </w:rPr>
        <w:t>percepciones</w:t>
      </w:r>
      <w:r w:rsidR="00447A56" w:rsidRPr="004E38A3">
        <w:rPr>
          <w:rFonts w:ascii="Arial" w:hAnsi="Arial" w:cs="Arial"/>
          <w:lang w:val="es-ES_tradnl"/>
        </w:rPr>
        <w:t xml:space="preserve"> </w:t>
      </w:r>
      <w:r w:rsidRPr="004E38A3">
        <w:rPr>
          <w:rFonts w:ascii="Arial" w:hAnsi="Arial" w:cs="Arial"/>
          <w:lang w:val="es-ES_tradnl"/>
        </w:rPr>
        <w:t>de la gente.</w:t>
      </w:r>
    </w:p>
    <w:p w14:paraId="389832AB" w14:textId="77777777" w:rsidR="007B38D8" w:rsidRPr="004E38A3" w:rsidRDefault="007B38D8" w:rsidP="00095CB8">
      <w:pPr>
        <w:pStyle w:val="HTMLPreformatted"/>
        <w:rPr>
          <w:rFonts w:ascii="Arial" w:hAnsi="Arial" w:cs="Arial"/>
          <w:lang w:val="es-ES_tradnl"/>
        </w:rPr>
      </w:pPr>
    </w:p>
    <w:p w14:paraId="41DCA190" w14:textId="01EBF57B" w:rsidR="007B38D8" w:rsidRPr="004E38A3" w:rsidRDefault="007B38D8" w:rsidP="006E59F7">
      <w:pPr>
        <w:spacing w:after="0" w:line="240" w:lineRule="auto"/>
        <w:jc w:val="both"/>
        <w:rPr>
          <w:rFonts w:ascii="Arial" w:eastAsia="Times New Roman" w:hAnsi="Arial" w:cs="Arial"/>
          <w:sz w:val="20"/>
          <w:szCs w:val="20"/>
          <w:lang w:val="es-ES_tradnl"/>
        </w:rPr>
      </w:pPr>
      <w:r w:rsidRPr="004E38A3">
        <w:rPr>
          <w:rFonts w:ascii="Arial" w:eastAsia="Times New Roman" w:hAnsi="Arial" w:cs="Arial"/>
          <w:sz w:val="20"/>
          <w:szCs w:val="20"/>
          <w:lang w:val="es-ES_tradnl"/>
        </w:rPr>
        <w:t>Las tensiones también pueden reducirse ajustando cómo se maneja el bosque en áreas sensibles de alto valor de conservación y adyacentes</w:t>
      </w:r>
      <w:r w:rsidR="00447A56">
        <w:rPr>
          <w:rFonts w:ascii="Arial" w:eastAsia="Times New Roman" w:hAnsi="Arial" w:cs="Arial"/>
          <w:sz w:val="20"/>
          <w:szCs w:val="20"/>
          <w:lang w:val="es-ES_tradnl"/>
        </w:rPr>
        <w:t>,</w:t>
      </w:r>
      <w:r w:rsidRPr="004E38A3">
        <w:rPr>
          <w:rFonts w:ascii="Arial" w:eastAsia="Times New Roman" w:hAnsi="Arial" w:cs="Arial"/>
          <w:sz w:val="20"/>
          <w:szCs w:val="20"/>
          <w:lang w:val="es-ES_tradnl"/>
        </w:rPr>
        <w:t xml:space="preserve"> a los centros urbanos y sitios de recreación. De particular importancia es el diseño de áreas de cosecha que imitan la dinámica natural y minimiza</w:t>
      </w:r>
      <w:r w:rsidR="00447A56">
        <w:rPr>
          <w:rFonts w:ascii="Arial" w:eastAsia="Times New Roman" w:hAnsi="Arial" w:cs="Arial"/>
          <w:sz w:val="20"/>
          <w:szCs w:val="20"/>
          <w:lang w:val="es-ES_tradnl"/>
        </w:rPr>
        <w:t>n</w:t>
      </w:r>
      <w:r w:rsidRPr="004E38A3">
        <w:rPr>
          <w:rFonts w:ascii="Arial" w:eastAsia="Times New Roman" w:hAnsi="Arial" w:cs="Arial"/>
          <w:sz w:val="20"/>
          <w:szCs w:val="20"/>
          <w:lang w:val="es-ES_tradnl"/>
        </w:rPr>
        <w:t xml:space="preserve"> los impactos adversos.</w:t>
      </w:r>
      <w:r w:rsidR="00450674" w:rsidRPr="004E38A3">
        <w:rPr>
          <w:rFonts w:ascii="Arial" w:hAnsi="Arial" w:cs="Arial"/>
          <w:sz w:val="20"/>
          <w:szCs w:val="20"/>
          <w:lang w:val="es-ES_tradnl"/>
        </w:rPr>
        <w:t xml:space="preserve"> </w:t>
      </w:r>
      <w:r w:rsidRPr="004E38A3">
        <w:rPr>
          <w:rFonts w:ascii="Arial" w:hAnsi="Arial" w:cs="Arial"/>
          <w:sz w:val="20"/>
          <w:szCs w:val="20"/>
          <w:lang w:val="es-ES_tradnl"/>
        </w:rPr>
        <w:t xml:space="preserve">Los impactos a nivel de paisaje se pueden reducir </w:t>
      </w:r>
      <w:r w:rsidR="00447A56">
        <w:rPr>
          <w:rFonts w:ascii="Arial" w:hAnsi="Arial" w:cs="Arial"/>
          <w:sz w:val="20"/>
          <w:szCs w:val="20"/>
          <w:lang w:val="es-ES_tradnl"/>
        </w:rPr>
        <w:t>dejando</w:t>
      </w:r>
      <w:r w:rsidRPr="004E38A3">
        <w:rPr>
          <w:rFonts w:ascii="Arial" w:hAnsi="Arial" w:cs="Arial"/>
          <w:sz w:val="20"/>
          <w:szCs w:val="20"/>
          <w:lang w:val="es-ES_tradnl"/>
        </w:rPr>
        <w:t xml:space="preserve"> zonas de amortiguación a lo largo de los caminos y evitar cambios radicales en el paisaje.</w:t>
      </w:r>
    </w:p>
    <w:p w14:paraId="482EEA2D" w14:textId="77777777" w:rsidR="007B38D8" w:rsidRPr="004E38A3" w:rsidRDefault="007B38D8" w:rsidP="006E59F7">
      <w:pPr>
        <w:pStyle w:val="HTMLPreformatted"/>
        <w:jc w:val="both"/>
        <w:rPr>
          <w:rFonts w:ascii="Arial" w:hAnsi="Arial" w:cs="Arial"/>
          <w:lang w:val="es-ES_tradnl"/>
        </w:rPr>
      </w:pPr>
    </w:p>
    <w:p w14:paraId="4ADAAA85" w14:textId="54351034" w:rsidR="007B38D8" w:rsidRPr="004E38A3" w:rsidRDefault="007B38D8" w:rsidP="006E59F7">
      <w:pPr>
        <w:pStyle w:val="HTMLPreformatted"/>
        <w:jc w:val="both"/>
        <w:rPr>
          <w:rFonts w:ascii="Arial" w:hAnsi="Arial" w:cs="Arial"/>
          <w:lang w:val="es-ES_tradnl"/>
        </w:rPr>
      </w:pPr>
      <w:r w:rsidRPr="004E38A3">
        <w:rPr>
          <w:rFonts w:ascii="Arial" w:hAnsi="Arial" w:cs="Arial"/>
          <w:lang w:val="es-ES_tradnl"/>
        </w:rPr>
        <w:t>La acción dirigida para mejorar la comprensión de los políticos, otros tomadores de decisiones y grupos clave de interesados en cuestiones forestales</w:t>
      </w:r>
      <w:r w:rsidR="00447A56">
        <w:rPr>
          <w:rFonts w:ascii="Arial" w:hAnsi="Arial" w:cs="Arial"/>
          <w:lang w:val="es-ES_tradnl"/>
        </w:rPr>
        <w:t>,</w:t>
      </w:r>
      <w:r w:rsidRPr="004E38A3">
        <w:rPr>
          <w:rFonts w:ascii="Arial" w:hAnsi="Arial" w:cs="Arial"/>
          <w:lang w:val="es-ES_tradnl"/>
        </w:rPr>
        <w:t xml:space="preserve"> ha demostrado ser muy útil. Por ejemplo, </w:t>
      </w:r>
      <w:r w:rsidR="00ED2F34">
        <w:rPr>
          <w:rFonts w:ascii="Arial" w:hAnsi="Arial" w:cs="Arial"/>
          <w:lang w:val="es-ES_tradnl"/>
        </w:rPr>
        <w:t xml:space="preserve">en Finlandia </w:t>
      </w:r>
      <w:r w:rsidRPr="004E38A3">
        <w:rPr>
          <w:rFonts w:ascii="Arial" w:hAnsi="Arial" w:cs="Arial"/>
          <w:lang w:val="es-ES_tradnl"/>
        </w:rPr>
        <w:t xml:space="preserve">la asociación forestal nacional ha </w:t>
      </w:r>
      <w:r w:rsidR="00ED2F34">
        <w:rPr>
          <w:rFonts w:ascii="Arial" w:hAnsi="Arial" w:cs="Arial"/>
          <w:lang w:val="es-ES_tradnl"/>
        </w:rPr>
        <w:t>organizado</w:t>
      </w:r>
      <w:r w:rsidRPr="004E38A3">
        <w:rPr>
          <w:rFonts w:ascii="Arial" w:hAnsi="Arial" w:cs="Arial"/>
          <w:lang w:val="es-ES_tradnl"/>
        </w:rPr>
        <w:t xml:space="preserve"> un foro </w:t>
      </w:r>
      <w:r w:rsidR="00447A56">
        <w:rPr>
          <w:rFonts w:ascii="Arial" w:hAnsi="Arial" w:cs="Arial"/>
          <w:lang w:val="es-ES_tradnl"/>
        </w:rPr>
        <w:t>de consulta</w:t>
      </w:r>
      <w:r w:rsidR="00447A56" w:rsidRPr="004E38A3">
        <w:rPr>
          <w:rFonts w:ascii="Arial" w:hAnsi="Arial" w:cs="Arial"/>
          <w:lang w:val="es-ES_tradnl"/>
        </w:rPr>
        <w:t xml:space="preserve"> </w:t>
      </w:r>
      <w:r w:rsidRPr="004E38A3">
        <w:rPr>
          <w:rFonts w:ascii="Arial" w:hAnsi="Arial" w:cs="Arial"/>
          <w:lang w:val="es-ES_tradnl"/>
        </w:rPr>
        <w:t xml:space="preserve">informal para la sensibilización y la capacitación a través de la Academia Forestal de Tomadores de Decisiones. Una gran parte de las presentaciones y discusiones se organizan sobre el terreno, lo que ayuda a los participantes no técnicos a comprender las cuestiones clave relacionadas con </w:t>
      </w:r>
      <w:r w:rsidR="00ED2F34">
        <w:rPr>
          <w:rFonts w:ascii="Arial" w:hAnsi="Arial" w:cs="Arial"/>
          <w:lang w:val="es-ES_tradnl"/>
        </w:rPr>
        <w:t>MFS</w:t>
      </w:r>
      <w:r w:rsidRPr="004E38A3">
        <w:rPr>
          <w:rFonts w:ascii="Arial" w:hAnsi="Arial" w:cs="Arial"/>
          <w:lang w:val="es-ES_tradnl"/>
        </w:rPr>
        <w:t xml:space="preserve"> y su</w:t>
      </w:r>
      <w:r w:rsidR="00ED2F34">
        <w:rPr>
          <w:rFonts w:ascii="Arial" w:hAnsi="Arial" w:cs="Arial"/>
          <w:lang w:val="es-ES_tradnl"/>
        </w:rPr>
        <w:t xml:space="preserve"> implementación</w:t>
      </w:r>
      <w:r w:rsidRPr="004E38A3">
        <w:rPr>
          <w:rFonts w:ascii="Arial" w:hAnsi="Arial" w:cs="Arial"/>
          <w:lang w:val="es-ES_tradnl"/>
        </w:rPr>
        <w:t>.</w:t>
      </w:r>
    </w:p>
    <w:p w14:paraId="56ACED0C" w14:textId="77777777" w:rsidR="00450674" w:rsidRPr="004E38A3" w:rsidRDefault="00450674" w:rsidP="00095CB8">
      <w:pPr>
        <w:pStyle w:val="HTMLPreformatted"/>
        <w:rPr>
          <w:rFonts w:ascii="Arial" w:hAnsi="Arial" w:cs="Arial"/>
          <w:lang w:val="es-ES_tradnl"/>
        </w:rPr>
      </w:pPr>
    </w:p>
    <w:p w14:paraId="430EB89B" w14:textId="77777777" w:rsidR="007B38D8" w:rsidRPr="004E38A3" w:rsidRDefault="007B38D8" w:rsidP="00095CB8">
      <w:pPr>
        <w:pStyle w:val="HTMLPreformatted"/>
        <w:rPr>
          <w:rFonts w:ascii="Arial" w:hAnsi="Arial" w:cs="Arial"/>
          <w:lang w:val="es-ES_tradnl"/>
        </w:rPr>
      </w:pPr>
      <w:r w:rsidRPr="004E38A3">
        <w:rPr>
          <w:rFonts w:ascii="Arial" w:hAnsi="Arial" w:cs="Arial"/>
          <w:b/>
          <w:lang w:val="es-ES_tradnl"/>
        </w:rPr>
        <w:t>Conclusiones</w:t>
      </w:r>
    </w:p>
    <w:p w14:paraId="26CCE495" w14:textId="77777777" w:rsidR="007B38D8" w:rsidRPr="004E38A3" w:rsidRDefault="007B38D8" w:rsidP="00095CB8">
      <w:pPr>
        <w:pStyle w:val="HTMLPreformatted"/>
        <w:rPr>
          <w:rFonts w:ascii="Arial" w:hAnsi="Arial" w:cs="Arial"/>
          <w:lang w:val="es-ES_tradnl"/>
        </w:rPr>
      </w:pPr>
    </w:p>
    <w:p w14:paraId="1D69EC8A" w14:textId="12BB6E4B" w:rsidR="007B38D8" w:rsidRPr="004E38A3" w:rsidRDefault="007B38D8" w:rsidP="00450674">
      <w:pPr>
        <w:pStyle w:val="HTMLPreformatted"/>
        <w:jc w:val="both"/>
        <w:rPr>
          <w:rFonts w:ascii="Arial" w:hAnsi="Arial" w:cs="Arial"/>
          <w:lang w:val="es-ES_tradnl"/>
        </w:rPr>
      </w:pPr>
      <w:r w:rsidRPr="004E38A3">
        <w:rPr>
          <w:rFonts w:ascii="Arial" w:hAnsi="Arial" w:cs="Arial"/>
          <w:lang w:val="es-ES_tradnl"/>
        </w:rPr>
        <w:t xml:space="preserve">En este documento se han examinado sólo algunos aspectos de la </w:t>
      </w:r>
      <w:r w:rsidR="00ED2F34">
        <w:rPr>
          <w:rFonts w:ascii="Arial" w:hAnsi="Arial" w:cs="Arial"/>
          <w:lang w:val="es-ES_tradnl"/>
        </w:rPr>
        <w:t>implementación d</w:t>
      </w:r>
      <w:r w:rsidR="004E38A3" w:rsidRPr="004E38A3">
        <w:rPr>
          <w:rFonts w:ascii="Arial" w:hAnsi="Arial" w:cs="Arial"/>
          <w:lang w:val="es-ES_tradnl"/>
        </w:rPr>
        <w:t>el MFS</w:t>
      </w:r>
      <w:r w:rsidRPr="004E38A3">
        <w:rPr>
          <w:rFonts w:ascii="Arial" w:hAnsi="Arial" w:cs="Arial"/>
          <w:lang w:val="es-ES_tradnl"/>
        </w:rPr>
        <w:t xml:space="preserve"> con referencia a México. Es evidente que es necesario obtener mayor claridad sobre cómo debe ser interpretada y aplicad</w:t>
      </w:r>
      <w:r w:rsidR="00447A56">
        <w:rPr>
          <w:rFonts w:ascii="Arial" w:hAnsi="Arial" w:cs="Arial"/>
          <w:lang w:val="es-ES_tradnl"/>
        </w:rPr>
        <w:t>o</w:t>
      </w:r>
      <w:r w:rsidRPr="004E38A3">
        <w:rPr>
          <w:rFonts w:ascii="Arial" w:hAnsi="Arial" w:cs="Arial"/>
          <w:lang w:val="es-ES_tradnl"/>
        </w:rPr>
        <w:t xml:space="preserve"> </w:t>
      </w:r>
      <w:r w:rsidR="004E38A3" w:rsidRPr="004E38A3">
        <w:rPr>
          <w:rFonts w:ascii="Arial" w:hAnsi="Arial" w:cs="Arial"/>
          <w:lang w:val="es-ES_tradnl"/>
        </w:rPr>
        <w:t>el MFS</w:t>
      </w:r>
      <w:r w:rsidRPr="004E38A3">
        <w:rPr>
          <w:rFonts w:ascii="Arial" w:hAnsi="Arial" w:cs="Arial"/>
          <w:lang w:val="es-ES_tradnl"/>
        </w:rPr>
        <w:t xml:space="preserve"> en el sector forestal del país en diferentes escalas geográficas y diversos ecosistemas forestales</w:t>
      </w:r>
      <w:r w:rsidR="00447A56">
        <w:rPr>
          <w:rFonts w:ascii="Arial" w:hAnsi="Arial" w:cs="Arial"/>
          <w:lang w:val="es-ES_tradnl"/>
        </w:rPr>
        <w:t>,</w:t>
      </w:r>
      <w:r w:rsidRPr="004E38A3">
        <w:rPr>
          <w:rFonts w:ascii="Arial" w:hAnsi="Arial" w:cs="Arial"/>
          <w:lang w:val="es-ES_tradnl"/>
        </w:rPr>
        <w:t xml:space="preserve"> que cubren las zonas tropicales y las zonas templadas. El marco legal que afecta a los bosques (incluyendo el clima, la biodiversidad, la agricultura, la infraestructura y otros)</w:t>
      </w:r>
      <w:r w:rsidR="00447A56">
        <w:rPr>
          <w:rFonts w:ascii="Arial" w:hAnsi="Arial" w:cs="Arial"/>
          <w:lang w:val="es-ES_tradnl"/>
        </w:rPr>
        <w:t>,</w:t>
      </w:r>
      <w:r w:rsidRPr="004E38A3">
        <w:rPr>
          <w:rFonts w:ascii="Arial" w:hAnsi="Arial" w:cs="Arial"/>
          <w:lang w:val="es-ES_tradnl"/>
        </w:rPr>
        <w:t xml:space="preserve"> se está ampliando y se está haciendo cada vez más complejo con importantes implicaciones para los bosques. El MFS ofrece una herramienta holística para integrar diversos enfoques parciales en el diseño de políticas y la implementación práctica del manejo forestal. Por lo tanto, el proceso actual de revisión de la legislación forestal es fundamental para el futuro del país.</w:t>
      </w:r>
    </w:p>
    <w:p w14:paraId="03A43DC2" w14:textId="77777777" w:rsidR="007B38D8" w:rsidRPr="004E38A3" w:rsidRDefault="007B38D8" w:rsidP="00450674">
      <w:pPr>
        <w:pStyle w:val="HTMLPreformatted"/>
        <w:jc w:val="both"/>
        <w:rPr>
          <w:rFonts w:ascii="Arial" w:hAnsi="Arial" w:cs="Arial"/>
          <w:lang w:val="es-ES_tradnl"/>
        </w:rPr>
      </w:pPr>
    </w:p>
    <w:p w14:paraId="4EE1E3DD" w14:textId="77777777" w:rsidR="007B38D8" w:rsidRPr="004E38A3" w:rsidRDefault="007B38D8" w:rsidP="00450674">
      <w:pPr>
        <w:pStyle w:val="HTMLPreformatted"/>
        <w:jc w:val="both"/>
        <w:rPr>
          <w:rFonts w:ascii="Arial" w:hAnsi="Arial" w:cs="Arial"/>
          <w:lang w:val="es-ES_tradnl"/>
        </w:rPr>
      </w:pPr>
      <w:r w:rsidRPr="004E38A3">
        <w:rPr>
          <w:rFonts w:ascii="Arial" w:hAnsi="Arial" w:cs="Arial"/>
          <w:lang w:val="es-ES_tradnl"/>
        </w:rPr>
        <w:t>Basándose en la experiencia internacional y las lecciones aprendidas en los últimos 50 años de cooperación bilateral entre México y Finlandia, se pueden hacer las siguientes sugerencias:</w:t>
      </w:r>
    </w:p>
    <w:p w14:paraId="4AEF6B74" w14:textId="77777777" w:rsidR="007B38D8" w:rsidRPr="004E38A3" w:rsidRDefault="007B38D8" w:rsidP="00450674">
      <w:pPr>
        <w:pStyle w:val="HTMLPreformatted"/>
        <w:jc w:val="both"/>
        <w:rPr>
          <w:rFonts w:ascii="Arial" w:hAnsi="Arial" w:cs="Arial"/>
          <w:lang w:val="es-ES_tradnl"/>
        </w:rPr>
      </w:pPr>
    </w:p>
    <w:p w14:paraId="5DFA16A2" w14:textId="77777777" w:rsidR="007B38D8" w:rsidRPr="004E38A3" w:rsidRDefault="007B38D8" w:rsidP="00450674">
      <w:pPr>
        <w:pStyle w:val="HTMLPreformatted"/>
        <w:tabs>
          <w:tab w:val="clear" w:pos="916"/>
        </w:tabs>
        <w:ind w:left="630" w:hanging="630"/>
        <w:jc w:val="both"/>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 xml:space="preserve">Elaborar Criterios e Indicadores para que </w:t>
      </w:r>
      <w:r w:rsidR="004E38A3" w:rsidRPr="004E38A3">
        <w:rPr>
          <w:rFonts w:ascii="Arial" w:hAnsi="Arial" w:cs="Arial"/>
          <w:lang w:val="es-ES_tradnl"/>
        </w:rPr>
        <w:t>el MFS</w:t>
      </w:r>
      <w:r w:rsidRPr="004E38A3">
        <w:rPr>
          <w:rFonts w:ascii="Arial" w:hAnsi="Arial" w:cs="Arial"/>
          <w:lang w:val="es-ES_tradnl"/>
        </w:rPr>
        <w:t xml:space="preserve"> funcione como un marco pragmático multifuncional para la implementación, monitoreo y evaluación en los niveles de unidad de manejo nacional, </w:t>
      </w:r>
      <w:proofErr w:type="spellStart"/>
      <w:r w:rsidRPr="004E38A3">
        <w:rPr>
          <w:rFonts w:ascii="Arial" w:hAnsi="Arial" w:cs="Arial"/>
          <w:lang w:val="es-ES_tradnl"/>
        </w:rPr>
        <w:t>subnacional</w:t>
      </w:r>
      <w:proofErr w:type="spellEnd"/>
      <w:r w:rsidRPr="004E38A3">
        <w:rPr>
          <w:rFonts w:ascii="Arial" w:hAnsi="Arial" w:cs="Arial"/>
          <w:lang w:val="es-ES_tradnl"/>
        </w:rPr>
        <w:t xml:space="preserve"> y forestal;</w:t>
      </w:r>
    </w:p>
    <w:p w14:paraId="5E43285B" w14:textId="77777777" w:rsidR="007B38D8" w:rsidRPr="004E38A3" w:rsidRDefault="007B38D8" w:rsidP="00450674">
      <w:pPr>
        <w:pStyle w:val="HTMLPreformatted"/>
        <w:tabs>
          <w:tab w:val="clear" w:pos="916"/>
        </w:tabs>
        <w:jc w:val="both"/>
        <w:rPr>
          <w:rFonts w:ascii="Arial" w:hAnsi="Arial" w:cs="Arial"/>
          <w:lang w:val="es-ES_tradnl"/>
        </w:rPr>
      </w:pPr>
    </w:p>
    <w:p w14:paraId="51700D4A" w14:textId="30AA07AB" w:rsidR="007B38D8" w:rsidRPr="004E38A3" w:rsidRDefault="007B38D8" w:rsidP="00450674">
      <w:pPr>
        <w:pStyle w:val="HTMLPreformatted"/>
        <w:tabs>
          <w:tab w:val="clear" w:pos="916"/>
          <w:tab w:val="clear" w:pos="1832"/>
          <w:tab w:val="left" w:pos="630"/>
        </w:tabs>
        <w:ind w:left="630" w:hanging="630"/>
        <w:jc w:val="both"/>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Actualizar el Programa Forestal Estratégico PEF 2025, promover el desarrollo de estrategias a largo plazo a nivel estatal dentro de su marco y fortalecer el vínculo funcional entre la estrategia y los programas forestales nacionales</w:t>
      </w:r>
      <w:r w:rsidR="00C77E2A">
        <w:rPr>
          <w:rFonts w:ascii="Arial" w:hAnsi="Arial" w:cs="Arial"/>
          <w:lang w:val="es-ES_tradnl"/>
        </w:rPr>
        <w:t xml:space="preserve"> sexenales</w:t>
      </w:r>
      <w:r w:rsidRPr="004E38A3">
        <w:rPr>
          <w:rFonts w:ascii="Arial" w:hAnsi="Arial" w:cs="Arial"/>
          <w:lang w:val="es-ES_tradnl"/>
        </w:rPr>
        <w:t>;</w:t>
      </w:r>
    </w:p>
    <w:p w14:paraId="52BAAEBE" w14:textId="77777777" w:rsidR="007B38D8" w:rsidRPr="004E38A3" w:rsidRDefault="007B38D8" w:rsidP="00450674">
      <w:pPr>
        <w:pStyle w:val="HTMLPreformatted"/>
        <w:tabs>
          <w:tab w:val="clear" w:pos="916"/>
        </w:tabs>
        <w:jc w:val="both"/>
        <w:rPr>
          <w:rFonts w:ascii="Arial" w:hAnsi="Arial" w:cs="Arial"/>
          <w:lang w:val="es-ES_tradnl"/>
        </w:rPr>
      </w:pPr>
    </w:p>
    <w:p w14:paraId="5ECE8736" w14:textId="0DC67C8E" w:rsidR="007B38D8" w:rsidRPr="004E38A3" w:rsidRDefault="007B38D8" w:rsidP="00450674">
      <w:pPr>
        <w:pStyle w:val="HTMLPreformatted"/>
        <w:tabs>
          <w:tab w:val="clear" w:pos="916"/>
          <w:tab w:val="clear" w:pos="1832"/>
          <w:tab w:val="left" w:pos="540"/>
        </w:tabs>
        <w:ind w:left="540" w:hanging="540"/>
        <w:jc w:val="both"/>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Actualizar el Inventario Forestal Nacional teniendo en cuenta la orientación internacional</w:t>
      </w:r>
      <w:r w:rsidR="00447A56">
        <w:rPr>
          <w:rFonts w:ascii="Arial" w:hAnsi="Arial" w:cs="Arial"/>
          <w:lang w:val="es-ES_tradnl"/>
        </w:rPr>
        <w:t>,</w:t>
      </w:r>
      <w:r w:rsidRPr="004E38A3">
        <w:rPr>
          <w:rFonts w:ascii="Arial" w:hAnsi="Arial" w:cs="Arial"/>
          <w:lang w:val="es-ES_tradnl"/>
        </w:rPr>
        <w:t xml:space="preserve"> para proporcionar la información necesaria sobre las características de los recursos forestales y sus productos y servicios</w:t>
      </w:r>
      <w:r w:rsidR="00447A56">
        <w:rPr>
          <w:rFonts w:ascii="Arial" w:hAnsi="Arial" w:cs="Arial"/>
          <w:lang w:val="es-ES_tradnl"/>
        </w:rPr>
        <w:t>,</w:t>
      </w:r>
      <w:r w:rsidRPr="004E38A3">
        <w:rPr>
          <w:rFonts w:ascii="Arial" w:hAnsi="Arial" w:cs="Arial"/>
          <w:lang w:val="es-ES_tradnl"/>
        </w:rPr>
        <w:t xml:space="preserve"> para el diseño de políticas y la planificación de inversiones;</w:t>
      </w:r>
    </w:p>
    <w:p w14:paraId="34261ACE" w14:textId="77777777" w:rsidR="007B38D8" w:rsidRPr="004E38A3" w:rsidRDefault="007B38D8" w:rsidP="00450674">
      <w:pPr>
        <w:pStyle w:val="HTMLPreformatted"/>
        <w:tabs>
          <w:tab w:val="clear" w:pos="916"/>
        </w:tabs>
        <w:jc w:val="both"/>
        <w:rPr>
          <w:rFonts w:ascii="Arial" w:hAnsi="Arial" w:cs="Arial"/>
          <w:lang w:val="es-ES_tradnl"/>
        </w:rPr>
      </w:pPr>
    </w:p>
    <w:p w14:paraId="34DF11CD" w14:textId="12A4FAED" w:rsidR="007B38D8" w:rsidRPr="004E38A3" w:rsidRDefault="007B38D8" w:rsidP="00450674">
      <w:pPr>
        <w:pStyle w:val="HTMLPreformatted"/>
        <w:tabs>
          <w:tab w:val="clear" w:pos="916"/>
          <w:tab w:val="clear" w:pos="1832"/>
          <w:tab w:val="left" w:pos="540"/>
        </w:tabs>
        <w:ind w:left="540" w:hanging="540"/>
        <w:jc w:val="both"/>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Fortalecer el sistema nacional de información forestal, incluyendo el mo</w:t>
      </w:r>
      <w:r w:rsidR="00C77E2A">
        <w:rPr>
          <w:rFonts w:ascii="Arial" w:hAnsi="Arial" w:cs="Arial"/>
          <w:lang w:val="es-ES_tradnl"/>
        </w:rPr>
        <w:t>nitoreo de la implementación d</w:t>
      </w:r>
      <w:r w:rsidR="004E38A3" w:rsidRPr="004E38A3">
        <w:rPr>
          <w:rFonts w:ascii="Arial" w:hAnsi="Arial" w:cs="Arial"/>
          <w:lang w:val="es-ES_tradnl"/>
        </w:rPr>
        <w:t>el MFS</w:t>
      </w:r>
      <w:r w:rsidR="00447A56">
        <w:rPr>
          <w:rFonts w:ascii="Arial" w:hAnsi="Arial" w:cs="Arial"/>
          <w:lang w:val="es-ES_tradnl"/>
        </w:rPr>
        <w:t>,</w:t>
      </w:r>
      <w:r w:rsidRPr="004E38A3">
        <w:rPr>
          <w:rFonts w:ascii="Arial" w:hAnsi="Arial" w:cs="Arial"/>
          <w:lang w:val="es-ES_tradnl"/>
        </w:rPr>
        <w:t xml:space="preserve"> y la revisión de las estrategias y programas en los cambios económicos, sociales y ambientales;</w:t>
      </w:r>
    </w:p>
    <w:p w14:paraId="6CBAAB74" w14:textId="77777777" w:rsidR="007B38D8" w:rsidRPr="004E38A3" w:rsidRDefault="007B38D8" w:rsidP="00450674">
      <w:pPr>
        <w:pStyle w:val="HTMLPreformatted"/>
        <w:tabs>
          <w:tab w:val="clear" w:pos="1832"/>
          <w:tab w:val="left" w:pos="540"/>
        </w:tabs>
        <w:rPr>
          <w:rFonts w:ascii="Arial" w:hAnsi="Arial" w:cs="Arial"/>
          <w:lang w:val="es-ES_tradnl"/>
        </w:rPr>
      </w:pPr>
    </w:p>
    <w:p w14:paraId="50507401" w14:textId="77777777" w:rsidR="007B38D8" w:rsidRPr="004E38A3" w:rsidRDefault="007B38D8"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Aplicar consistentemente análisis de costo-beneficio en la evaluación de opciones de políticas e iniciativas regulatorias;</w:t>
      </w:r>
    </w:p>
    <w:p w14:paraId="397F35BC" w14:textId="77777777" w:rsidR="007B38D8" w:rsidRPr="004E38A3" w:rsidRDefault="007B38D8" w:rsidP="00450674">
      <w:pPr>
        <w:pStyle w:val="HTMLPreformatted"/>
        <w:tabs>
          <w:tab w:val="clear" w:pos="1832"/>
          <w:tab w:val="left" w:pos="540"/>
        </w:tabs>
        <w:rPr>
          <w:rFonts w:ascii="Arial" w:hAnsi="Arial" w:cs="Arial"/>
          <w:lang w:val="es-ES_tradnl"/>
        </w:rPr>
      </w:pPr>
    </w:p>
    <w:p w14:paraId="603D524C" w14:textId="5E3B176F" w:rsidR="007B38D8" w:rsidRPr="004E38A3" w:rsidRDefault="007B38D8"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Al reglamentar el manejo y la utilización de los bosques, introducir flexibilidad en los planes de aprovechamiento (teniendo en cuenta que un plan de manejo forestal debe servir también de "plan de negocios" para los propietarios forestales)</w:t>
      </w:r>
      <w:r w:rsidR="00447A56">
        <w:rPr>
          <w:rFonts w:ascii="Arial" w:hAnsi="Arial" w:cs="Arial"/>
          <w:lang w:val="es-ES_tradnl"/>
        </w:rPr>
        <w:t>,</w:t>
      </w:r>
      <w:r w:rsidRPr="004E38A3">
        <w:rPr>
          <w:rFonts w:ascii="Arial" w:hAnsi="Arial" w:cs="Arial"/>
          <w:lang w:val="es-ES_tradnl"/>
        </w:rPr>
        <w:t xml:space="preserve"> y simplificar los procedimientos mediante la digitalización reduciendo la carga administrativa del gobierno y los costos de transacción para los propietarios y productores forestales;</w:t>
      </w:r>
    </w:p>
    <w:p w14:paraId="2B8B281E" w14:textId="77777777" w:rsidR="007B38D8" w:rsidRPr="004E38A3" w:rsidRDefault="007B38D8" w:rsidP="00450674">
      <w:pPr>
        <w:pStyle w:val="HTMLPreformatted"/>
        <w:tabs>
          <w:tab w:val="clear" w:pos="1832"/>
          <w:tab w:val="left" w:pos="540"/>
        </w:tabs>
        <w:rPr>
          <w:rFonts w:ascii="Arial" w:hAnsi="Arial" w:cs="Arial"/>
          <w:lang w:val="es-ES_tradnl"/>
        </w:rPr>
      </w:pPr>
    </w:p>
    <w:p w14:paraId="148EE011" w14:textId="3B82DDBB" w:rsidR="007B38D8" w:rsidRPr="004E38A3" w:rsidRDefault="00372A30"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lastRenderedPageBreak/>
        <w:t xml:space="preserve">• </w:t>
      </w:r>
      <w:r w:rsidR="00450674" w:rsidRPr="004E38A3">
        <w:rPr>
          <w:rFonts w:ascii="Arial" w:hAnsi="Arial" w:cs="Arial"/>
          <w:lang w:val="es-ES_tradnl"/>
        </w:rPr>
        <w:tab/>
      </w:r>
      <w:r w:rsidRPr="004E38A3">
        <w:rPr>
          <w:rFonts w:ascii="Arial" w:hAnsi="Arial" w:cs="Arial"/>
          <w:lang w:val="es-ES_tradnl"/>
        </w:rPr>
        <w:t xml:space="preserve">En las evaluaciones de carbono forestal </w:t>
      </w:r>
      <w:r w:rsidR="00447A56">
        <w:rPr>
          <w:rFonts w:ascii="Arial" w:hAnsi="Arial" w:cs="Arial"/>
          <w:lang w:val="es-ES_tradnl"/>
        </w:rPr>
        <w:t>aplicar</w:t>
      </w:r>
      <w:r w:rsidRPr="004E38A3">
        <w:rPr>
          <w:rFonts w:ascii="Arial" w:hAnsi="Arial" w:cs="Arial"/>
          <w:lang w:val="es-ES_tradnl"/>
        </w:rPr>
        <w:t xml:space="preserve"> niveles territoriales y horizontes de tiempo suficientemente largos</w:t>
      </w:r>
      <w:r w:rsidR="00447A56">
        <w:rPr>
          <w:rFonts w:ascii="Arial" w:hAnsi="Arial" w:cs="Arial"/>
          <w:lang w:val="es-ES_tradnl"/>
        </w:rPr>
        <w:t>,</w:t>
      </w:r>
      <w:r w:rsidRPr="004E38A3">
        <w:rPr>
          <w:rFonts w:ascii="Arial" w:hAnsi="Arial" w:cs="Arial"/>
          <w:lang w:val="es-ES_tradnl"/>
        </w:rPr>
        <w:t xml:space="preserve"> para acomodar la dinámica específica de los bosques y sus productos en uso, así como aprovechar su potencial de mitigación y adaptación;</w:t>
      </w:r>
    </w:p>
    <w:p w14:paraId="4836A57F" w14:textId="77777777" w:rsidR="00372A30" w:rsidRPr="004E38A3" w:rsidRDefault="00372A30" w:rsidP="00450674">
      <w:pPr>
        <w:pStyle w:val="HTMLPreformatted"/>
        <w:tabs>
          <w:tab w:val="clear" w:pos="1832"/>
          <w:tab w:val="left" w:pos="540"/>
        </w:tabs>
        <w:rPr>
          <w:rFonts w:ascii="Arial" w:hAnsi="Arial" w:cs="Arial"/>
          <w:lang w:val="es-ES_tradnl"/>
        </w:rPr>
      </w:pPr>
    </w:p>
    <w:p w14:paraId="7377D140" w14:textId="2768A2DD" w:rsidR="00372A30" w:rsidRPr="004E38A3" w:rsidRDefault="00372A30"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 xml:space="preserve">En la conservación de la biodiversidad, reconocer debidamente el papel de </w:t>
      </w:r>
      <w:r w:rsidR="00C77E2A">
        <w:rPr>
          <w:rFonts w:ascii="Arial" w:hAnsi="Arial" w:cs="Arial"/>
          <w:lang w:val="es-ES_tradnl"/>
        </w:rPr>
        <w:t>bosques productivos</w:t>
      </w:r>
      <w:r w:rsidRPr="004E38A3">
        <w:rPr>
          <w:rFonts w:ascii="Arial" w:hAnsi="Arial" w:cs="Arial"/>
          <w:lang w:val="es-ES_tradnl"/>
        </w:rPr>
        <w:t xml:space="preserve"> y polivalentes y considerar los </w:t>
      </w:r>
      <w:r w:rsidR="00C77E2A">
        <w:rPr>
          <w:rFonts w:ascii="Arial" w:hAnsi="Arial" w:cs="Arial"/>
          <w:lang w:val="es-ES_tradnl"/>
        </w:rPr>
        <w:t xml:space="preserve">costos e </w:t>
      </w:r>
      <w:r w:rsidRPr="004E38A3">
        <w:rPr>
          <w:rFonts w:ascii="Arial" w:hAnsi="Arial" w:cs="Arial"/>
          <w:lang w:val="es-ES_tradnl"/>
        </w:rPr>
        <w:t xml:space="preserve">impactos sociales </w:t>
      </w:r>
      <w:r w:rsidR="00C77E2A">
        <w:rPr>
          <w:rFonts w:ascii="Arial" w:hAnsi="Arial" w:cs="Arial"/>
          <w:lang w:val="es-ES_tradnl"/>
        </w:rPr>
        <w:t>de</w:t>
      </w:r>
      <w:r w:rsidRPr="004E38A3">
        <w:rPr>
          <w:rFonts w:ascii="Arial" w:hAnsi="Arial" w:cs="Arial"/>
          <w:lang w:val="es-ES_tradnl"/>
        </w:rPr>
        <w:t xml:space="preserve"> la regulación;</w:t>
      </w:r>
    </w:p>
    <w:p w14:paraId="56A37577" w14:textId="77777777" w:rsidR="00372A30" w:rsidRPr="004E38A3" w:rsidRDefault="00372A30" w:rsidP="00450674">
      <w:pPr>
        <w:pStyle w:val="HTMLPreformatted"/>
        <w:tabs>
          <w:tab w:val="clear" w:pos="1832"/>
          <w:tab w:val="left" w:pos="540"/>
        </w:tabs>
        <w:rPr>
          <w:rFonts w:ascii="Arial" w:hAnsi="Arial" w:cs="Arial"/>
          <w:lang w:val="es-ES_tradnl"/>
        </w:rPr>
      </w:pPr>
    </w:p>
    <w:p w14:paraId="57DE41C0" w14:textId="69B899C4" w:rsidR="00372A30" w:rsidRPr="004E38A3" w:rsidRDefault="00372A30"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 xml:space="preserve">Reconsiderar la estrategia de la industria forestal del país basada en la evaluación transparente de los </w:t>
      </w:r>
      <w:r w:rsidR="00C77E2A">
        <w:rPr>
          <w:rFonts w:ascii="Arial" w:hAnsi="Arial" w:cs="Arial"/>
          <w:lang w:val="es-ES_tradnl"/>
        </w:rPr>
        <w:t xml:space="preserve">enfoques y </w:t>
      </w:r>
      <w:r w:rsidRPr="004E38A3">
        <w:rPr>
          <w:rFonts w:ascii="Arial" w:hAnsi="Arial" w:cs="Arial"/>
          <w:lang w:val="es-ES_tradnl"/>
        </w:rPr>
        <w:t>esf</w:t>
      </w:r>
      <w:r w:rsidR="00C77E2A">
        <w:rPr>
          <w:rFonts w:ascii="Arial" w:hAnsi="Arial" w:cs="Arial"/>
          <w:lang w:val="es-ES_tradnl"/>
        </w:rPr>
        <w:t>uerzos del pasado</w:t>
      </w:r>
      <w:r w:rsidRPr="004E38A3">
        <w:rPr>
          <w:rFonts w:ascii="Arial" w:hAnsi="Arial" w:cs="Arial"/>
          <w:lang w:val="es-ES_tradnl"/>
        </w:rPr>
        <w:t>,</w:t>
      </w:r>
    </w:p>
    <w:p w14:paraId="048D55B2" w14:textId="77777777" w:rsidR="00372A30" w:rsidRPr="004E38A3" w:rsidRDefault="00372A30" w:rsidP="00450674">
      <w:pPr>
        <w:pStyle w:val="HTMLPreformatted"/>
        <w:tabs>
          <w:tab w:val="clear" w:pos="1832"/>
          <w:tab w:val="left" w:pos="540"/>
        </w:tabs>
        <w:rPr>
          <w:rFonts w:ascii="Arial" w:hAnsi="Arial" w:cs="Arial"/>
          <w:lang w:val="es-ES_tradnl"/>
        </w:rPr>
      </w:pPr>
    </w:p>
    <w:p w14:paraId="3D1D3334" w14:textId="5D7CE7F9" w:rsidR="00372A30" w:rsidRPr="004E38A3" w:rsidRDefault="00372A30" w:rsidP="00450674">
      <w:pPr>
        <w:pStyle w:val="HTMLPreformatted"/>
        <w:tabs>
          <w:tab w:val="clear" w:pos="1832"/>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Crear un campo de juego equitativo para el MFS en el mercado a través de una mayor transparencia de las cadenas de suministro, limitando aún más el acceso de los operadores ilegales a los compradores de madera; y promover la certificación como una herramienta para demostrar a los compradores y consumidores</w:t>
      </w:r>
      <w:r w:rsidR="00447A56">
        <w:rPr>
          <w:rFonts w:ascii="Arial" w:hAnsi="Arial" w:cs="Arial"/>
          <w:lang w:val="es-ES_tradnl"/>
        </w:rPr>
        <w:t>,</w:t>
      </w:r>
      <w:r w:rsidRPr="004E38A3">
        <w:rPr>
          <w:rFonts w:ascii="Arial" w:hAnsi="Arial" w:cs="Arial"/>
          <w:lang w:val="es-ES_tradnl"/>
        </w:rPr>
        <w:t xml:space="preserve"> que es beneficioso utilizar madera </w:t>
      </w:r>
      <w:r w:rsidR="00C77E2A">
        <w:rPr>
          <w:rFonts w:ascii="Arial" w:hAnsi="Arial" w:cs="Arial"/>
          <w:lang w:val="es-ES_tradnl"/>
        </w:rPr>
        <w:t>y productos no maderables de bosques</w:t>
      </w:r>
      <w:r w:rsidRPr="004E38A3">
        <w:rPr>
          <w:rFonts w:ascii="Arial" w:hAnsi="Arial" w:cs="Arial"/>
          <w:lang w:val="es-ES_tradnl"/>
        </w:rPr>
        <w:t xml:space="preserve"> </w:t>
      </w:r>
      <w:r w:rsidR="0057188E" w:rsidRPr="004E38A3">
        <w:rPr>
          <w:rFonts w:ascii="Arial" w:hAnsi="Arial" w:cs="Arial"/>
          <w:lang w:val="es-ES_tradnl"/>
        </w:rPr>
        <w:t>sustentable</w:t>
      </w:r>
      <w:r w:rsidR="00C77E2A">
        <w:rPr>
          <w:rFonts w:ascii="Arial" w:hAnsi="Arial" w:cs="Arial"/>
          <w:lang w:val="es-ES_tradnl"/>
        </w:rPr>
        <w:t>s</w:t>
      </w:r>
      <w:r w:rsidRPr="004E38A3">
        <w:rPr>
          <w:rFonts w:ascii="Arial" w:hAnsi="Arial" w:cs="Arial"/>
          <w:lang w:val="es-ES_tradnl"/>
        </w:rPr>
        <w:t>; y</w:t>
      </w:r>
    </w:p>
    <w:p w14:paraId="24422BCE" w14:textId="77777777" w:rsidR="00372A30" w:rsidRPr="004E38A3" w:rsidRDefault="00372A30" w:rsidP="00095CB8">
      <w:pPr>
        <w:pStyle w:val="HTMLPreformatted"/>
        <w:rPr>
          <w:rFonts w:ascii="Arial" w:hAnsi="Arial" w:cs="Arial"/>
          <w:lang w:val="es-ES_tradnl"/>
        </w:rPr>
      </w:pPr>
    </w:p>
    <w:p w14:paraId="1997567B" w14:textId="77777777" w:rsidR="00372A30" w:rsidRPr="004E38A3" w:rsidRDefault="00372A30" w:rsidP="00450674">
      <w:pPr>
        <w:pStyle w:val="HTMLPreformatted"/>
        <w:tabs>
          <w:tab w:val="clear" w:pos="916"/>
          <w:tab w:val="left" w:pos="540"/>
        </w:tabs>
        <w:ind w:left="540" w:hanging="540"/>
        <w:rPr>
          <w:rFonts w:ascii="Arial" w:hAnsi="Arial" w:cs="Arial"/>
          <w:lang w:val="es-ES_tradnl"/>
        </w:rPr>
      </w:pPr>
      <w:r w:rsidRPr="004E38A3">
        <w:rPr>
          <w:rFonts w:ascii="Arial" w:hAnsi="Arial" w:cs="Arial"/>
          <w:lang w:val="es-ES_tradnl"/>
        </w:rPr>
        <w:t xml:space="preserve">• </w:t>
      </w:r>
      <w:r w:rsidR="00450674" w:rsidRPr="004E38A3">
        <w:rPr>
          <w:rFonts w:ascii="Arial" w:hAnsi="Arial" w:cs="Arial"/>
          <w:lang w:val="es-ES_tradnl"/>
        </w:rPr>
        <w:tab/>
      </w:r>
      <w:r w:rsidRPr="004E38A3">
        <w:rPr>
          <w:rFonts w:ascii="Arial" w:hAnsi="Arial" w:cs="Arial"/>
          <w:lang w:val="es-ES_tradnl"/>
        </w:rPr>
        <w:t>Adoptar medidas concretas para mejorar la comprensión de las cuestiones forestales entre los políticos, otros tomadores de decisiones, los principales grupos interesados y los medios de comunicación.</w:t>
      </w:r>
    </w:p>
    <w:p w14:paraId="5DDD5B96" w14:textId="77777777" w:rsidR="00372A30" w:rsidRPr="004E38A3" w:rsidRDefault="00372A30" w:rsidP="00095CB8">
      <w:pPr>
        <w:pStyle w:val="HTMLPreformatted"/>
        <w:rPr>
          <w:rFonts w:ascii="Arial" w:hAnsi="Arial" w:cs="Arial"/>
          <w:lang w:val="es-ES_tradnl"/>
        </w:rPr>
      </w:pPr>
    </w:p>
    <w:p w14:paraId="100F7E75" w14:textId="1BDC1FCA" w:rsidR="00372A30" w:rsidRPr="004E38A3" w:rsidRDefault="00372A30" w:rsidP="00450674">
      <w:pPr>
        <w:pStyle w:val="HTMLPreformatted"/>
        <w:jc w:val="both"/>
        <w:rPr>
          <w:rFonts w:ascii="Arial" w:hAnsi="Arial" w:cs="Arial"/>
          <w:lang w:val="es-ES_tradnl"/>
        </w:rPr>
      </w:pPr>
      <w:r w:rsidRPr="004E38A3">
        <w:rPr>
          <w:rFonts w:ascii="Arial" w:hAnsi="Arial" w:cs="Arial"/>
          <w:lang w:val="es-ES_tradnl"/>
        </w:rPr>
        <w:t>Por último, la comunidad científica debe identificar cuestiones clave, posibles soluciones y sus impactos socioeconómicos y ambientales. Es crucial separar los hechos producidos por la investigación de las opiniones impulsadas por la</w:t>
      </w:r>
      <w:r w:rsidR="00C77E2A">
        <w:rPr>
          <w:rFonts w:ascii="Arial" w:hAnsi="Arial" w:cs="Arial"/>
          <w:lang w:val="es-ES_tradnl"/>
        </w:rPr>
        <w:t>s</w:t>
      </w:r>
      <w:r w:rsidRPr="004E38A3">
        <w:rPr>
          <w:rFonts w:ascii="Arial" w:hAnsi="Arial" w:cs="Arial"/>
          <w:lang w:val="es-ES_tradnl"/>
        </w:rPr>
        <w:t xml:space="preserve"> agenda</w:t>
      </w:r>
      <w:r w:rsidR="00C77E2A">
        <w:rPr>
          <w:rFonts w:ascii="Arial" w:hAnsi="Arial" w:cs="Arial"/>
          <w:lang w:val="es-ES_tradnl"/>
        </w:rPr>
        <w:t>s personales</w:t>
      </w:r>
      <w:r w:rsidRPr="004E38A3">
        <w:rPr>
          <w:rFonts w:ascii="Arial" w:hAnsi="Arial" w:cs="Arial"/>
          <w:lang w:val="es-ES_tradnl"/>
        </w:rPr>
        <w:t>. Esta es una pregunta moral para los investigadores, que se vuelve problemática si los dos aspectos no coinciden. Una forma de progresar es debatir los temas abiertos dentro de la comunidad científica</w:t>
      </w:r>
      <w:r w:rsidR="00447A56">
        <w:rPr>
          <w:rFonts w:ascii="Arial" w:hAnsi="Arial" w:cs="Arial"/>
          <w:lang w:val="es-ES_tradnl"/>
        </w:rPr>
        <w:t>,</w:t>
      </w:r>
      <w:r w:rsidRPr="004E38A3">
        <w:rPr>
          <w:rFonts w:ascii="Arial" w:hAnsi="Arial" w:cs="Arial"/>
          <w:lang w:val="es-ES_tradnl"/>
        </w:rPr>
        <w:t xml:space="preserve"> de una manera transparente con el propósito de </w:t>
      </w:r>
      <w:r w:rsidR="00C77E2A">
        <w:rPr>
          <w:rFonts w:ascii="Arial" w:hAnsi="Arial" w:cs="Arial"/>
          <w:lang w:val="es-ES_tradnl"/>
        </w:rPr>
        <w:t>brindar</w:t>
      </w:r>
      <w:r w:rsidRPr="004E38A3">
        <w:rPr>
          <w:rFonts w:ascii="Arial" w:hAnsi="Arial" w:cs="Arial"/>
          <w:lang w:val="es-ES_tradnl"/>
        </w:rPr>
        <w:t xml:space="preserve"> las opiniones comunes para proporcionar una orientación equilibrada para los tomadores de decisiones y otras partes interesadas. La Academia Nacional de Ciencias Forestales tiene un desafío importante en ofrecer sus valiosos servicios para este propósito.</w:t>
      </w:r>
    </w:p>
    <w:p w14:paraId="3D7316BC" w14:textId="77777777" w:rsidR="00450674" w:rsidRPr="004E38A3" w:rsidRDefault="00450674" w:rsidP="00450674">
      <w:pPr>
        <w:pStyle w:val="HTMLPreformatted"/>
        <w:jc w:val="both"/>
        <w:rPr>
          <w:rFonts w:ascii="Arial" w:hAnsi="Arial" w:cs="Arial"/>
          <w:lang w:val="es-ES_tradnl"/>
        </w:rPr>
      </w:pPr>
    </w:p>
    <w:p w14:paraId="033C0809" w14:textId="77777777" w:rsidR="00372A30" w:rsidRPr="004E38A3" w:rsidRDefault="00372A30">
      <w:pPr>
        <w:rPr>
          <w:rFonts w:ascii="Arial" w:eastAsia="Times New Roman" w:hAnsi="Arial" w:cs="Arial"/>
          <w:sz w:val="20"/>
          <w:szCs w:val="20"/>
          <w:lang w:val="es-ES_tradnl"/>
        </w:rPr>
      </w:pPr>
      <w:r w:rsidRPr="004E38A3">
        <w:rPr>
          <w:rFonts w:ascii="Arial" w:hAnsi="Arial" w:cs="Arial"/>
          <w:sz w:val="20"/>
          <w:szCs w:val="20"/>
          <w:lang w:val="es-ES_tradnl"/>
        </w:rPr>
        <w:br w:type="page"/>
      </w:r>
    </w:p>
    <w:p w14:paraId="310CFDAA" w14:textId="77777777" w:rsidR="00372A30" w:rsidRPr="004E38A3" w:rsidRDefault="00372A30" w:rsidP="00095CB8">
      <w:pPr>
        <w:pStyle w:val="HTMLPreformatted"/>
        <w:rPr>
          <w:rStyle w:val="shorttext"/>
          <w:rFonts w:ascii="Arial" w:hAnsi="Arial" w:cs="Arial"/>
          <w:b/>
          <w:lang w:val="es-ES_tradnl"/>
        </w:rPr>
      </w:pPr>
      <w:r w:rsidRPr="004E38A3">
        <w:rPr>
          <w:rStyle w:val="shorttext"/>
          <w:rFonts w:ascii="Arial" w:hAnsi="Arial" w:cs="Arial"/>
          <w:b/>
          <w:lang w:val="es-ES_tradnl"/>
        </w:rPr>
        <w:lastRenderedPageBreak/>
        <w:t>Referencias</w:t>
      </w:r>
    </w:p>
    <w:p w14:paraId="5A6C25AB" w14:textId="77777777" w:rsidR="00450674" w:rsidRPr="004E38A3" w:rsidRDefault="00450674" w:rsidP="00095CB8">
      <w:pPr>
        <w:pStyle w:val="HTMLPreformatted"/>
        <w:rPr>
          <w:rStyle w:val="shorttext"/>
          <w:rFonts w:ascii="Arial" w:hAnsi="Arial" w:cs="Arial"/>
          <w:b/>
          <w:lang w:val="es-ES_tradnl"/>
        </w:rPr>
      </w:pPr>
    </w:p>
    <w:p w14:paraId="01EE09D6" w14:textId="77777777" w:rsidR="00372A30" w:rsidRPr="00067FD1" w:rsidRDefault="00372A30" w:rsidP="00067FD1">
      <w:pPr>
        <w:tabs>
          <w:tab w:val="left" w:pos="540"/>
        </w:tabs>
        <w:ind w:left="720" w:hanging="720"/>
        <w:rPr>
          <w:rFonts w:ascii="Arial" w:eastAsia="Times New Roman" w:hAnsi="Arial" w:cs="Arial"/>
          <w:i/>
          <w:sz w:val="20"/>
          <w:szCs w:val="20"/>
          <w:lang w:val="es-ES_tradnl"/>
        </w:rPr>
      </w:pPr>
      <w:proofErr w:type="spellStart"/>
      <w:r w:rsidRPr="00A04CC9">
        <w:rPr>
          <w:rFonts w:ascii="Arial" w:eastAsia="Times New Roman" w:hAnsi="Arial" w:cs="Arial"/>
          <w:sz w:val="20"/>
          <w:szCs w:val="20"/>
          <w:lang w:val="es-ES_tradnl"/>
        </w:rPr>
        <w:t>Carlowitz</w:t>
      </w:r>
      <w:proofErr w:type="spellEnd"/>
      <w:r w:rsidRPr="00A04CC9">
        <w:rPr>
          <w:rFonts w:ascii="Arial" w:eastAsia="Times New Roman" w:hAnsi="Arial" w:cs="Arial"/>
          <w:sz w:val="20"/>
          <w:szCs w:val="20"/>
          <w:lang w:val="es-ES_tradnl"/>
        </w:rPr>
        <w:t xml:space="preserve"> von, H.C. 1713</w:t>
      </w:r>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Sylvicultura</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oeconomica</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oder</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haußwirthliche</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Nachricht</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und</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Naturgemäße</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Anweisung</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zur</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Wilden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Baum-Zucht</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Reprint</w:t>
      </w:r>
      <w:proofErr w:type="spellEnd"/>
      <w:r w:rsidRPr="00067FD1">
        <w:rPr>
          <w:rFonts w:ascii="Arial" w:eastAsia="Times New Roman" w:hAnsi="Arial" w:cs="Arial"/>
          <w:i/>
          <w:sz w:val="20"/>
          <w:szCs w:val="20"/>
          <w:lang w:val="es-ES_tradnl"/>
        </w:rPr>
        <w:t xml:space="preserve"> of 2nd </w:t>
      </w:r>
      <w:proofErr w:type="spellStart"/>
      <w:r w:rsidRPr="00067FD1">
        <w:rPr>
          <w:rFonts w:ascii="Arial" w:eastAsia="Times New Roman" w:hAnsi="Arial" w:cs="Arial"/>
          <w:i/>
          <w:sz w:val="20"/>
          <w:szCs w:val="20"/>
          <w:lang w:val="es-ES_tradnl"/>
        </w:rPr>
        <w:t>edition</w:t>
      </w:r>
      <w:proofErr w:type="spellEnd"/>
      <w:r w:rsidRPr="00067FD1">
        <w:rPr>
          <w:rFonts w:ascii="Arial" w:eastAsia="Times New Roman" w:hAnsi="Arial" w:cs="Arial"/>
          <w:i/>
          <w:sz w:val="20"/>
          <w:szCs w:val="20"/>
          <w:lang w:val="es-ES_tradnl"/>
        </w:rPr>
        <w:t xml:space="preserve">, 2009. </w:t>
      </w:r>
      <w:proofErr w:type="spellStart"/>
      <w:r w:rsidRPr="00067FD1">
        <w:rPr>
          <w:rFonts w:ascii="Arial" w:eastAsia="Times New Roman" w:hAnsi="Arial" w:cs="Arial"/>
          <w:i/>
          <w:sz w:val="20"/>
          <w:szCs w:val="20"/>
          <w:lang w:val="es-ES_tradnl"/>
        </w:rPr>
        <w:t>Remagen-Oberwinter</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Germany</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Verlag</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Kessel</w:t>
      </w:r>
      <w:proofErr w:type="spellEnd"/>
      <w:r w:rsidRPr="00067FD1">
        <w:rPr>
          <w:rFonts w:ascii="Arial" w:eastAsia="Times New Roman" w:hAnsi="Arial" w:cs="Arial"/>
          <w:i/>
          <w:sz w:val="20"/>
          <w:szCs w:val="20"/>
          <w:lang w:val="es-ES_tradnl"/>
        </w:rPr>
        <w:t xml:space="preserve">. </w:t>
      </w:r>
    </w:p>
    <w:p w14:paraId="23FBFBC2" w14:textId="77777777" w:rsidR="00372A30" w:rsidRPr="00067FD1" w:rsidRDefault="00372A30" w:rsidP="00450674">
      <w:pPr>
        <w:tabs>
          <w:tab w:val="left" w:pos="540"/>
        </w:tabs>
        <w:ind w:left="720" w:hanging="720"/>
        <w:rPr>
          <w:rFonts w:ascii="Arial" w:eastAsia="Times New Roman" w:hAnsi="Arial" w:cs="Arial"/>
          <w:i/>
          <w:sz w:val="20"/>
          <w:szCs w:val="20"/>
          <w:lang w:val="es-ES_tradnl"/>
        </w:rPr>
      </w:pPr>
      <w:r w:rsidRPr="00A04CC9">
        <w:rPr>
          <w:rFonts w:ascii="Arial" w:eastAsia="Times New Roman" w:hAnsi="Arial" w:cs="Arial"/>
          <w:sz w:val="20"/>
          <w:szCs w:val="20"/>
          <w:lang w:val="es-ES_tradnl"/>
        </w:rPr>
        <w:t>CONAFOR. 2009.</w:t>
      </w:r>
      <w:r w:rsidRPr="00067FD1">
        <w:rPr>
          <w:rFonts w:ascii="Arial" w:eastAsia="Times New Roman" w:hAnsi="Arial" w:cs="Arial"/>
          <w:i/>
          <w:sz w:val="20"/>
          <w:szCs w:val="20"/>
          <w:lang w:val="es-ES_tradnl"/>
        </w:rPr>
        <w:t xml:space="preserve"> </w:t>
      </w:r>
      <w:r w:rsidRPr="004E38A3">
        <w:rPr>
          <w:rFonts w:ascii="Arial" w:eastAsia="Times New Roman" w:hAnsi="Arial" w:cs="Arial"/>
          <w:i/>
          <w:sz w:val="20"/>
          <w:szCs w:val="20"/>
          <w:lang w:val="es-ES_tradnl"/>
        </w:rPr>
        <w:t xml:space="preserve">El Inventario Nacional Forestal y de Suelos de México 2004-2009. Una herramienta que da certeza a la planeación, evaluación y el desarrollo forestal de México. </w:t>
      </w:r>
      <w:r w:rsidRPr="00067FD1">
        <w:rPr>
          <w:rFonts w:ascii="Arial" w:eastAsia="Times New Roman" w:hAnsi="Arial" w:cs="Arial"/>
          <w:i/>
          <w:sz w:val="20"/>
          <w:szCs w:val="20"/>
          <w:lang w:val="es-ES_tradnl"/>
        </w:rPr>
        <w:t>Zapopan, Jalisco, México.</w:t>
      </w:r>
    </w:p>
    <w:p w14:paraId="14F610FB" w14:textId="77777777" w:rsidR="00372A30" w:rsidRPr="00067FD1" w:rsidRDefault="00372A30" w:rsidP="00450674">
      <w:pPr>
        <w:tabs>
          <w:tab w:val="left" w:pos="540"/>
        </w:tabs>
        <w:ind w:left="720" w:hanging="720"/>
        <w:rPr>
          <w:rFonts w:ascii="Arial" w:eastAsia="Times New Roman" w:hAnsi="Arial" w:cs="Arial"/>
          <w:i/>
          <w:sz w:val="20"/>
          <w:szCs w:val="20"/>
          <w:lang w:val="es-ES_tradnl"/>
        </w:rPr>
      </w:pPr>
      <w:r w:rsidRPr="00A04CC9">
        <w:rPr>
          <w:rFonts w:ascii="Arial" w:eastAsia="Times New Roman" w:hAnsi="Arial" w:cs="Arial"/>
          <w:sz w:val="20"/>
          <w:szCs w:val="20"/>
          <w:lang w:val="es-ES_tradnl"/>
        </w:rPr>
        <w:t>CONAFOR. 2013</w:t>
      </w:r>
      <w:r w:rsidRPr="00067FD1">
        <w:rPr>
          <w:rFonts w:ascii="Arial" w:eastAsia="Times New Roman" w:hAnsi="Arial" w:cs="Arial"/>
          <w:i/>
          <w:sz w:val="20"/>
          <w:szCs w:val="20"/>
          <w:lang w:val="es-ES_tradnl"/>
        </w:rPr>
        <w:t xml:space="preserve">. </w:t>
      </w:r>
      <w:r w:rsidRPr="004E38A3">
        <w:rPr>
          <w:rFonts w:ascii="Arial" w:eastAsia="Times New Roman" w:hAnsi="Arial" w:cs="Arial"/>
          <w:i/>
          <w:sz w:val="20"/>
          <w:szCs w:val="20"/>
          <w:lang w:val="es-ES_tradnl"/>
        </w:rPr>
        <w:t>Estrategia Nacional de Manejo Forestal Sustentable para el Incremento de la Producción y Productividad (ENAIPROS) 2013-2018</w:t>
      </w:r>
      <w:r w:rsidRPr="00067FD1">
        <w:rPr>
          <w:rFonts w:ascii="Arial" w:eastAsia="Times New Roman" w:hAnsi="Arial" w:cs="Arial"/>
          <w:i/>
          <w:sz w:val="20"/>
          <w:szCs w:val="20"/>
          <w:lang w:val="es-ES_tradnl"/>
        </w:rPr>
        <w:t>.</w:t>
      </w:r>
    </w:p>
    <w:p w14:paraId="3EF62CF3" w14:textId="77777777" w:rsidR="00372A30" w:rsidRPr="00067FD1" w:rsidRDefault="00372A30" w:rsidP="00067FD1">
      <w:pPr>
        <w:tabs>
          <w:tab w:val="left" w:pos="540"/>
        </w:tabs>
        <w:ind w:left="720" w:hanging="720"/>
        <w:rPr>
          <w:rFonts w:ascii="Arial" w:eastAsia="Times New Roman" w:hAnsi="Arial" w:cs="Arial"/>
          <w:i/>
          <w:sz w:val="20"/>
          <w:szCs w:val="20"/>
          <w:lang w:val="es-ES_tradnl"/>
        </w:rPr>
      </w:pPr>
      <w:r w:rsidRPr="00A04CC9">
        <w:rPr>
          <w:rFonts w:ascii="Arial" w:eastAsia="Times New Roman" w:hAnsi="Arial" w:cs="Arial"/>
          <w:sz w:val="20"/>
          <w:szCs w:val="20"/>
          <w:lang w:val="es-ES_tradnl"/>
        </w:rPr>
        <w:t>CONAFOR. 2014.</w:t>
      </w:r>
      <w:r w:rsidRPr="00067FD1">
        <w:rPr>
          <w:rFonts w:ascii="Arial" w:eastAsia="Times New Roman" w:hAnsi="Arial" w:cs="Arial"/>
          <w:i/>
          <w:sz w:val="20"/>
          <w:szCs w:val="20"/>
          <w:lang w:val="es-ES_tradnl"/>
        </w:rPr>
        <w:t xml:space="preserve"> Criterios de operación del programa de compensación ambiental por cambio de uso del suelo en terrenos forestales. 11 de Julio 2014.</w:t>
      </w:r>
    </w:p>
    <w:p w14:paraId="05272FDC" w14:textId="77777777" w:rsidR="00372A30" w:rsidRPr="00067FD1" w:rsidRDefault="00372A30" w:rsidP="00067FD1">
      <w:pPr>
        <w:tabs>
          <w:tab w:val="left" w:pos="540"/>
        </w:tabs>
        <w:ind w:left="720" w:hanging="720"/>
        <w:rPr>
          <w:rFonts w:ascii="Arial" w:eastAsia="Times New Roman" w:hAnsi="Arial" w:cs="Arial"/>
          <w:i/>
          <w:sz w:val="20"/>
          <w:szCs w:val="20"/>
          <w:lang w:val="es-ES_tradnl"/>
        </w:rPr>
      </w:pPr>
      <w:r w:rsidRPr="00A04CC9">
        <w:rPr>
          <w:rFonts w:ascii="Arial" w:eastAsia="Times New Roman" w:hAnsi="Arial" w:cs="Arial"/>
          <w:sz w:val="20"/>
          <w:szCs w:val="20"/>
          <w:lang w:val="es-ES_tradnl"/>
        </w:rPr>
        <w:t>Diario Oficial de la Federación 03/06/2013.</w:t>
      </w:r>
      <w:r w:rsidRPr="00067FD1">
        <w:rPr>
          <w:rFonts w:ascii="Arial" w:eastAsia="Times New Roman" w:hAnsi="Arial" w:cs="Arial"/>
          <w:i/>
          <w:sz w:val="20"/>
          <w:szCs w:val="20"/>
          <w:lang w:val="es-ES_tradnl"/>
        </w:rPr>
        <w:t xml:space="preserve"> Acuerdo por el que se expide la Estrategia Nacional de Cambio </w:t>
      </w:r>
      <w:proofErr w:type="spellStart"/>
      <w:r w:rsidRPr="00067FD1">
        <w:rPr>
          <w:rFonts w:ascii="Arial" w:eastAsia="Times New Roman" w:hAnsi="Arial" w:cs="Arial"/>
          <w:i/>
          <w:sz w:val="20"/>
          <w:szCs w:val="20"/>
          <w:lang w:val="es-ES_tradnl"/>
        </w:rPr>
        <w:t>Climatico</w:t>
      </w:r>
      <w:proofErr w:type="spellEnd"/>
      <w:r w:rsidRPr="00067FD1">
        <w:rPr>
          <w:rFonts w:ascii="Arial" w:eastAsia="Times New Roman" w:hAnsi="Arial" w:cs="Arial"/>
          <w:i/>
          <w:sz w:val="20"/>
          <w:szCs w:val="20"/>
          <w:lang w:val="es-ES_tradnl"/>
        </w:rPr>
        <w:t xml:space="preserve">, http://www.dof.gob.mx/nota_detalle.php?codigo=5301093&amp;fecha=03/06/2013. </w:t>
      </w:r>
    </w:p>
    <w:p w14:paraId="4B63CCA2" w14:textId="77777777" w:rsidR="00372A30" w:rsidRPr="00067FD1" w:rsidRDefault="00372A30" w:rsidP="00067FD1">
      <w:pPr>
        <w:tabs>
          <w:tab w:val="left" w:pos="540"/>
        </w:tabs>
        <w:ind w:left="720" w:hanging="720"/>
        <w:rPr>
          <w:rFonts w:ascii="Arial" w:eastAsia="Times New Roman" w:hAnsi="Arial" w:cs="Arial"/>
          <w:i/>
          <w:sz w:val="20"/>
          <w:szCs w:val="20"/>
          <w:lang w:val="es-ES_tradnl"/>
        </w:rPr>
      </w:pPr>
      <w:proofErr w:type="spellStart"/>
      <w:r w:rsidRPr="00A04CC9">
        <w:rPr>
          <w:rFonts w:ascii="Arial" w:eastAsia="Times New Roman" w:hAnsi="Arial" w:cs="Arial"/>
          <w:sz w:val="20"/>
          <w:szCs w:val="20"/>
          <w:lang w:val="es-ES_tradnl"/>
        </w:rPr>
        <w:t>European</w:t>
      </w:r>
      <w:proofErr w:type="spellEnd"/>
      <w:r w:rsidRPr="00A04CC9">
        <w:rPr>
          <w:rFonts w:ascii="Arial" w:eastAsia="Times New Roman" w:hAnsi="Arial" w:cs="Arial"/>
          <w:sz w:val="20"/>
          <w:szCs w:val="20"/>
          <w:lang w:val="es-ES_tradnl"/>
        </w:rPr>
        <w:t xml:space="preserve"> </w:t>
      </w:r>
      <w:proofErr w:type="spellStart"/>
      <w:r w:rsidRPr="00A04CC9">
        <w:rPr>
          <w:rFonts w:ascii="Arial" w:eastAsia="Times New Roman" w:hAnsi="Arial" w:cs="Arial"/>
          <w:sz w:val="20"/>
          <w:szCs w:val="20"/>
          <w:lang w:val="es-ES_tradnl"/>
        </w:rPr>
        <w:t>Union</w:t>
      </w:r>
      <w:proofErr w:type="spellEnd"/>
      <w:r w:rsidRPr="00A04CC9">
        <w:rPr>
          <w:rFonts w:ascii="Arial" w:eastAsia="Times New Roman" w:hAnsi="Arial" w:cs="Arial"/>
          <w:sz w:val="20"/>
          <w:szCs w:val="20"/>
          <w:lang w:val="es-ES_tradnl"/>
        </w:rPr>
        <w:t>. 2013.</w:t>
      </w:r>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The</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impact</w:t>
      </w:r>
      <w:proofErr w:type="spellEnd"/>
      <w:r w:rsidRPr="00067FD1">
        <w:rPr>
          <w:rFonts w:ascii="Arial" w:eastAsia="Times New Roman" w:hAnsi="Arial" w:cs="Arial"/>
          <w:i/>
          <w:sz w:val="20"/>
          <w:szCs w:val="20"/>
          <w:lang w:val="es-ES_tradnl"/>
        </w:rPr>
        <w:t xml:space="preserve"> of EU </w:t>
      </w:r>
      <w:proofErr w:type="spellStart"/>
      <w:r w:rsidRPr="00067FD1">
        <w:rPr>
          <w:rFonts w:ascii="Arial" w:eastAsia="Times New Roman" w:hAnsi="Arial" w:cs="Arial"/>
          <w:i/>
          <w:sz w:val="20"/>
          <w:szCs w:val="20"/>
          <w:lang w:val="es-ES_tradnl"/>
        </w:rPr>
        <w:t>consumption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deforestation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Comprehensive</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analysis</w:t>
      </w:r>
      <w:proofErr w:type="spellEnd"/>
      <w:r w:rsidRPr="00067FD1">
        <w:rPr>
          <w:rFonts w:ascii="Arial" w:eastAsia="Times New Roman" w:hAnsi="Arial" w:cs="Arial"/>
          <w:i/>
          <w:sz w:val="20"/>
          <w:szCs w:val="20"/>
          <w:lang w:val="es-ES_tradnl"/>
        </w:rPr>
        <w:t xml:space="preserve"> of </w:t>
      </w:r>
      <w:proofErr w:type="spellStart"/>
      <w:r w:rsidRPr="00067FD1">
        <w:rPr>
          <w:rFonts w:ascii="Arial" w:eastAsia="Times New Roman" w:hAnsi="Arial" w:cs="Arial"/>
          <w:i/>
          <w:sz w:val="20"/>
          <w:szCs w:val="20"/>
          <w:lang w:val="es-ES_tradnl"/>
        </w:rPr>
        <w:t>the</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impact</w:t>
      </w:r>
      <w:proofErr w:type="spellEnd"/>
      <w:r w:rsidRPr="00067FD1">
        <w:rPr>
          <w:rFonts w:ascii="Arial" w:eastAsia="Times New Roman" w:hAnsi="Arial" w:cs="Arial"/>
          <w:i/>
          <w:sz w:val="20"/>
          <w:szCs w:val="20"/>
          <w:lang w:val="es-ES_tradnl"/>
        </w:rPr>
        <w:t xml:space="preserve"> of EU </w:t>
      </w:r>
      <w:proofErr w:type="spellStart"/>
      <w:r w:rsidRPr="00067FD1">
        <w:rPr>
          <w:rFonts w:ascii="Arial" w:eastAsia="Times New Roman" w:hAnsi="Arial" w:cs="Arial"/>
          <w:i/>
          <w:sz w:val="20"/>
          <w:szCs w:val="20"/>
          <w:lang w:val="es-ES_tradnl"/>
        </w:rPr>
        <w:t>consumption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deforestation</w:t>
      </w:r>
      <w:proofErr w:type="spellEnd"/>
      <w:r w:rsidRPr="00067FD1">
        <w:rPr>
          <w:rFonts w:ascii="Arial" w:eastAsia="Times New Roman" w:hAnsi="Arial" w:cs="Arial"/>
          <w:i/>
          <w:sz w:val="20"/>
          <w:szCs w:val="20"/>
          <w:lang w:val="es-ES_tradnl"/>
        </w:rPr>
        <w:t xml:space="preserve">. </w:t>
      </w:r>
      <w:proofErr w:type="spellStart"/>
      <w:r w:rsidRPr="00067FD1">
        <w:rPr>
          <w:rFonts w:ascii="Arial" w:eastAsia="Times New Roman" w:hAnsi="Arial" w:cs="Arial"/>
          <w:i/>
          <w:sz w:val="20"/>
          <w:szCs w:val="20"/>
          <w:lang w:val="es-ES_tradnl"/>
        </w:rPr>
        <w:t>doi</w:t>
      </w:r>
      <w:proofErr w:type="spellEnd"/>
      <w:r w:rsidRPr="00067FD1">
        <w:rPr>
          <w:rFonts w:ascii="Arial" w:eastAsia="Times New Roman" w:hAnsi="Arial" w:cs="Arial"/>
          <w:i/>
          <w:sz w:val="20"/>
          <w:szCs w:val="20"/>
          <w:lang w:val="es-ES_tradnl"/>
        </w:rPr>
        <w:t>: 10.2779/822269</w:t>
      </w:r>
    </w:p>
    <w:p w14:paraId="4EAE4827" w14:textId="77777777" w:rsidR="00372A30" w:rsidRPr="004E38A3" w:rsidRDefault="00372A30" w:rsidP="00450674">
      <w:pPr>
        <w:widowControl w:val="0"/>
        <w:tabs>
          <w:tab w:val="left" w:pos="540"/>
        </w:tabs>
        <w:autoSpaceDE w:val="0"/>
        <w:autoSpaceDN w:val="0"/>
        <w:adjustRightInd w:val="0"/>
        <w:spacing w:after="240" w:line="280" w:lineRule="atLeast"/>
        <w:ind w:left="720" w:hanging="720"/>
        <w:rPr>
          <w:rFonts w:ascii="Arial" w:hAnsi="Arial" w:cs="Arial"/>
          <w:i/>
          <w:sz w:val="20"/>
          <w:szCs w:val="20"/>
          <w:lang w:val="es-ES_tradnl"/>
        </w:rPr>
      </w:pPr>
      <w:r w:rsidRPr="004E38A3">
        <w:rPr>
          <w:rFonts w:ascii="Arial" w:hAnsi="Arial" w:cs="Arial"/>
          <w:sz w:val="20"/>
          <w:szCs w:val="20"/>
          <w:lang w:val="es-ES_tradnl"/>
        </w:rPr>
        <w:t xml:space="preserve">FAO. 1993. </w:t>
      </w:r>
      <w:proofErr w:type="spellStart"/>
      <w:r w:rsidRPr="004E38A3">
        <w:rPr>
          <w:rStyle w:val="FootnoteReference"/>
          <w:rFonts w:ascii="Arial" w:hAnsi="Arial" w:cs="Arial"/>
          <w:i/>
          <w:sz w:val="20"/>
          <w:szCs w:val="20"/>
          <w:vertAlign w:val="baseline"/>
          <w:lang w:val="es-ES_tradnl"/>
        </w:rPr>
        <w:t>The</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Challenge</w:t>
      </w:r>
      <w:proofErr w:type="spellEnd"/>
      <w:r w:rsidRPr="004E38A3">
        <w:rPr>
          <w:rStyle w:val="FootnoteReference"/>
          <w:rFonts w:ascii="Arial" w:hAnsi="Arial" w:cs="Arial"/>
          <w:i/>
          <w:sz w:val="20"/>
          <w:szCs w:val="20"/>
          <w:vertAlign w:val="baseline"/>
          <w:lang w:val="es-ES_tradnl"/>
        </w:rPr>
        <w:t xml:space="preserve"> of </w:t>
      </w:r>
      <w:proofErr w:type="spellStart"/>
      <w:r w:rsidRPr="004E38A3">
        <w:rPr>
          <w:rStyle w:val="FootnoteReference"/>
          <w:rFonts w:ascii="Arial" w:hAnsi="Arial" w:cs="Arial"/>
          <w:i/>
          <w:sz w:val="20"/>
          <w:szCs w:val="20"/>
          <w:vertAlign w:val="baseline"/>
          <w:lang w:val="es-ES_tradnl"/>
        </w:rPr>
        <w:t>Sustainable</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Forest</w:t>
      </w:r>
      <w:proofErr w:type="spellEnd"/>
      <w:r w:rsidRPr="004E38A3">
        <w:rPr>
          <w:rStyle w:val="FootnoteReference"/>
          <w:rFonts w:ascii="Arial" w:hAnsi="Arial" w:cs="Arial"/>
          <w:i/>
          <w:sz w:val="20"/>
          <w:szCs w:val="20"/>
          <w:vertAlign w:val="baseline"/>
          <w:lang w:val="es-ES_tradnl"/>
        </w:rPr>
        <w:t xml:space="preserve"> Management - </w:t>
      </w:r>
      <w:proofErr w:type="spellStart"/>
      <w:r w:rsidRPr="004E38A3">
        <w:rPr>
          <w:rStyle w:val="FootnoteReference"/>
          <w:rFonts w:ascii="Arial" w:hAnsi="Arial" w:cs="Arial"/>
          <w:i/>
          <w:sz w:val="20"/>
          <w:szCs w:val="20"/>
          <w:vertAlign w:val="baseline"/>
          <w:lang w:val="es-ES_tradnl"/>
        </w:rPr>
        <w:t>what</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future</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for</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the</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world's</w:t>
      </w:r>
      <w:proofErr w:type="spellEnd"/>
      <w:r w:rsidRPr="004E38A3">
        <w:rPr>
          <w:rStyle w:val="FootnoteReference"/>
          <w:rFonts w:ascii="Arial" w:hAnsi="Arial" w:cs="Arial"/>
          <w:i/>
          <w:sz w:val="20"/>
          <w:szCs w:val="20"/>
          <w:vertAlign w:val="baseline"/>
          <w:lang w:val="es-ES_tradnl"/>
        </w:rPr>
        <w:t xml:space="preserve"> </w:t>
      </w:r>
      <w:proofErr w:type="spellStart"/>
      <w:r w:rsidRPr="004E38A3">
        <w:rPr>
          <w:rStyle w:val="FootnoteReference"/>
          <w:rFonts w:ascii="Arial" w:hAnsi="Arial" w:cs="Arial"/>
          <w:i/>
          <w:sz w:val="20"/>
          <w:szCs w:val="20"/>
          <w:vertAlign w:val="baseline"/>
          <w:lang w:val="es-ES_tradnl"/>
        </w:rPr>
        <w:t>forests</w:t>
      </w:r>
      <w:proofErr w:type="spellEnd"/>
      <w:r w:rsidRPr="004E38A3">
        <w:rPr>
          <w:rStyle w:val="FootnoteReference"/>
          <w:rFonts w:ascii="Arial" w:hAnsi="Arial" w:cs="Arial"/>
          <w:i/>
          <w:sz w:val="20"/>
          <w:szCs w:val="20"/>
          <w:vertAlign w:val="baseline"/>
          <w:lang w:val="es-ES_tradnl"/>
        </w:rPr>
        <w:t>?</w:t>
      </w:r>
    </w:p>
    <w:p w14:paraId="0F12F030" w14:textId="77777777" w:rsidR="00372A30" w:rsidRPr="004E38A3" w:rsidRDefault="00372A30" w:rsidP="00450674">
      <w:pPr>
        <w:widowControl w:val="0"/>
        <w:tabs>
          <w:tab w:val="left" w:pos="540"/>
        </w:tabs>
        <w:autoSpaceDE w:val="0"/>
        <w:autoSpaceDN w:val="0"/>
        <w:adjustRightInd w:val="0"/>
        <w:spacing w:after="240" w:line="280" w:lineRule="atLeast"/>
        <w:ind w:left="720" w:hanging="720"/>
        <w:rPr>
          <w:rFonts w:ascii="Arial" w:hAnsi="Arial" w:cs="Arial"/>
          <w:color w:val="000000"/>
          <w:sz w:val="20"/>
          <w:szCs w:val="20"/>
          <w:lang w:val="es-ES_tradnl"/>
        </w:rPr>
      </w:pPr>
      <w:r w:rsidRPr="004E38A3">
        <w:rPr>
          <w:rFonts w:ascii="Arial" w:hAnsi="Arial" w:cs="Arial"/>
          <w:sz w:val="20"/>
          <w:szCs w:val="20"/>
          <w:lang w:val="es-ES_tradnl"/>
        </w:rPr>
        <w:t xml:space="preserve">FAO. 2010. </w:t>
      </w:r>
      <w:r w:rsidRPr="004E38A3">
        <w:rPr>
          <w:rFonts w:ascii="Arial" w:hAnsi="Arial" w:cs="Arial"/>
          <w:i/>
          <w:sz w:val="20"/>
          <w:szCs w:val="20"/>
          <w:lang w:val="es-ES_tradnl"/>
        </w:rPr>
        <w:t xml:space="preserve">Global </w:t>
      </w:r>
      <w:proofErr w:type="spellStart"/>
      <w:r w:rsidRPr="004E38A3">
        <w:rPr>
          <w:rFonts w:ascii="Arial" w:hAnsi="Arial" w:cs="Arial"/>
          <w:i/>
          <w:sz w:val="20"/>
          <w:szCs w:val="20"/>
          <w:lang w:val="es-ES_tradnl"/>
        </w:rPr>
        <w:t>Forest</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Resources</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Assessment</w:t>
      </w:r>
      <w:proofErr w:type="spellEnd"/>
      <w:r w:rsidRPr="004E38A3">
        <w:rPr>
          <w:rFonts w:ascii="Arial" w:hAnsi="Arial" w:cs="Arial"/>
          <w:sz w:val="20"/>
          <w:szCs w:val="20"/>
          <w:lang w:val="es-ES_tradnl"/>
        </w:rPr>
        <w:t xml:space="preserve">. FAO </w:t>
      </w:r>
      <w:proofErr w:type="spellStart"/>
      <w:r w:rsidRPr="004E38A3">
        <w:rPr>
          <w:rFonts w:ascii="Arial" w:hAnsi="Arial" w:cs="Arial"/>
          <w:sz w:val="20"/>
          <w:szCs w:val="20"/>
          <w:lang w:val="es-ES_tradnl"/>
        </w:rPr>
        <w:t>Forestry</w:t>
      </w:r>
      <w:proofErr w:type="spellEnd"/>
      <w:r w:rsidRPr="004E38A3">
        <w:rPr>
          <w:rFonts w:ascii="Arial" w:hAnsi="Arial" w:cs="Arial"/>
          <w:sz w:val="20"/>
          <w:szCs w:val="20"/>
          <w:lang w:val="es-ES_tradnl"/>
        </w:rPr>
        <w:t xml:space="preserve"> </w:t>
      </w:r>
      <w:proofErr w:type="spellStart"/>
      <w:r w:rsidRPr="004E38A3">
        <w:rPr>
          <w:rFonts w:ascii="Arial" w:hAnsi="Arial" w:cs="Arial"/>
          <w:sz w:val="20"/>
          <w:szCs w:val="20"/>
          <w:lang w:val="es-ES_tradnl"/>
        </w:rPr>
        <w:t>Paper</w:t>
      </w:r>
      <w:proofErr w:type="spellEnd"/>
      <w:r w:rsidRPr="004E38A3">
        <w:rPr>
          <w:rFonts w:ascii="Arial" w:hAnsi="Arial" w:cs="Arial"/>
          <w:sz w:val="20"/>
          <w:szCs w:val="20"/>
          <w:lang w:val="es-ES_tradnl"/>
        </w:rPr>
        <w:t xml:space="preserve"> 163. Rome.</w:t>
      </w:r>
    </w:p>
    <w:p w14:paraId="64952A1E" w14:textId="77777777" w:rsidR="00372A30" w:rsidRPr="004E38A3" w:rsidRDefault="00372A30" w:rsidP="00450674">
      <w:pPr>
        <w:widowControl w:val="0"/>
        <w:tabs>
          <w:tab w:val="left" w:pos="540"/>
        </w:tabs>
        <w:autoSpaceDE w:val="0"/>
        <w:autoSpaceDN w:val="0"/>
        <w:adjustRightInd w:val="0"/>
        <w:spacing w:after="240" w:line="260" w:lineRule="atLeast"/>
        <w:ind w:left="720" w:hanging="720"/>
        <w:rPr>
          <w:rFonts w:ascii="Arial" w:hAnsi="Arial" w:cs="Arial"/>
          <w:color w:val="000000"/>
          <w:sz w:val="20"/>
          <w:szCs w:val="20"/>
          <w:lang w:val="es-ES_tradnl"/>
        </w:rPr>
      </w:pPr>
      <w:r w:rsidRPr="004E38A3">
        <w:rPr>
          <w:rFonts w:ascii="Arial" w:hAnsi="Arial" w:cs="Arial"/>
          <w:color w:val="000000"/>
          <w:sz w:val="20"/>
          <w:szCs w:val="20"/>
          <w:lang w:val="es-ES_tradnl"/>
        </w:rPr>
        <w:t xml:space="preserve">FAO/ECE. 2016. </w:t>
      </w:r>
      <w:proofErr w:type="spellStart"/>
      <w:r w:rsidRPr="004E38A3">
        <w:rPr>
          <w:rFonts w:ascii="Arial" w:hAnsi="Arial" w:cs="Arial"/>
          <w:i/>
          <w:color w:val="000000"/>
          <w:sz w:val="20"/>
          <w:szCs w:val="20"/>
          <w:lang w:val="es-ES_tradnl"/>
        </w:rPr>
        <w:t>Forest</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Products</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Annual</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Market</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Review</w:t>
      </w:r>
      <w:proofErr w:type="spellEnd"/>
      <w:r w:rsidRPr="004E38A3">
        <w:rPr>
          <w:rFonts w:ascii="Arial" w:hAnsi="Arial" w:cs="Arial"/>
          <w:i/>
          <w:color w:val="000000"/>
          <w:sz w:val="20"/>
          <w:szCs w:val="20"/>
          <w:lang w:val="es-ES_tradnl"/>
        </w:rPr>
        <w:t xml:space="preserve"> 2015-2016</w:t>
      </w:r>
      <w:r w:rsidRPr="004E38A3">
        <w:rPr>
          <w:rFonts w:ascii="Arial" w:hAnsi="Arial" w:cs="Arial"/>
          <w:color w:val="000000"/>
          <w:sz w:val="20"/>
          <w:szCs w:val="20"/>
          <w:lang w:val="es-ES_tradnl"/>
        </w:rPr>
        <w:t>. Geneva.</w:t>
      </w:r>
    </w:p>
    <w:p w14:paraId="497DA215" w14:textId="77777777" w:rsidR="00372A30" w:rsidRPr="004E38A3" w:rsidRDefault="00372A30" w:rsidP="00450674">
      <w:pPr>
        <w:widowControl w:val="0"/>
        <w:tabs>
          <w:tab w:val="left" w:pos="540"/>
        </w:tabs>
        <w:autoSpaceDE w:val="0"/>
        <w:autoSpaceDN w:val="0"/>
        <w:adjustRightInd w:val="0"/>
        <w:spacing w:after="240" w:line="260" w:lineRule="atLeast"/>
        <w:ind w:left="720" w:hanging="720"/>
        <w:rPr>
          <w:rFonts w:ascii="Arial" w:hAnsi="Arial" w:cs="Arial"/>
          <w:color w:val="000000"/>
          <w:sz w:val="20"/>
          <w:szCs w:val="20"/>
          <w:lang w:val="es-ES_tradnl"/>
        </w:rPr>
      </w:pPr>
      <w:proofErr w:type="spellStart"/>
      <w:r w:rsidRPr="004E38A3">
        <w:rPr>
          <w:rFonts w:ascii="Arial" w:hAnsi="Arial" w:cs="Arial"/>
          <w:color w:val="000000"/>
          <w:sz w:val="20"/>
          <w:szCs w:val="20"/>
          <w:lang w:val="es-ES_tradnl"/>
        </w:rPr>
        <w:t>Forest</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Europe</w:t>
      </w:r>
      <w:proofErr w:type="spellEnd"/>
      <w:r w:rsidRPr="004E38A3">
        <w:rPr>
          <w:rFonts w:ascii="Arial" w:hAnsi="Arial" w:cs="Arial"/>
          <w:color w:val="000000"/>
          <w:sz w:val="20"/>
          <w:szCs w:val="20"/>
          <w:lang w:val="es-ES_tradnl"/>
        </w:rPr>
        <w:t xml:space="preserve">. 1993. </w:t>
      </w:r>
      <w:r w:rsidRPr="004E38A3">
        <w:rPr>
          <w:rFonts w:ascii="Arial" w:hAnsi="Arial" w:cs="Arial"/>
          <w:i/>
          <w:color w:val="000000"/>
          <w:sz w:val="20"/>
          <w:szCs w:val="20"/>
          <w:lang w:val="es-ES_tradnl"/>
        </w:rPr>
        <w:t>Segunda Conferencia Ministerial sobre la Protección de Bosques en Europa</w:t>
      </w:r>
      <w:r w:rsidRPr="004E38A3">
        <w:rPr>
          <w:rFonts w:ascii="Arial" w:hAnsi="Arial" w:cs="Arial"/>
          <w:color w:val="000000"/>
          <w:sz w:val="20"/>
          <w:szCs w:val="20"/>
          <w:lang w:val="es-ES_tradnl"/>
        </w:rPr>
        <w:t>. Declaración general. http://foresteurope.org/wp-content/uploads/2017/01/helsinki_spanish.pdf</w:t>
      </w:r>
    </w:p>
    <w:p w14:paraId="73BFC9A8" w14:textId="77777777" w:rsidR="00372A30" w:rsidRPr="004E38A3" w:rsidRDefault="00372A30" w:rsidP="00450674">
      <w:pPr>
        <w:widowControl w:val="0"/>
        <w:tabs>
          <w:tab w:val="left" w:pos="540"/>
        </w:tabs>
        <w:autoSpaceDE w:val="0"/>
        <w:autoSpaceDN w:val="0"/>
        <w:adjustRightInd w:val="0"/>
        <w:spacing w:after="240" w:line="260" w:lineRule="atLeast"/>
        <w:ind w:left="720" w:hanging="720"/>
        <w:rPr>
          <w:rFonts w:ascii="Arial" w:hAnsi="Arial" w:cs="Arial"/>
          <w:color w:val="000000"/>
          <w:sz w:val="20"/>
          <w:szCs w:val="20"/>
          <w:lang w:val="es-ES_tradnl"/>
        </w:rPr>
      </w:pPr>
      <w:proofErr w:type="spellStart"/>
      <w:r w:rsidRPr="004E38A3">
        <w:rPr>
          <w:rFonts w:ascii="Arial" w:hAnsi="Arial" w:cs="Arial"/>
          <w:color w:val="000000"/>
          <w:sz w:val="20"/>
          <w:szCs w:val="20"/>
          <w:lang w:val="es-ES_tradnl"/>
        </w:rPr>
        <w:t>Garcia</w:t>
      </w:r>
      <w:proofErr w:type="spellEnd"/>
      <w:r w:rsidRPr="004E38A3">
        <w:rPr>
          <w:rFonts w:ascii="Arial" w:hAnsi="Arial" w:cs="Arial"/>
          <w:color w:val="000000"/>
          <w:sz w:val="20"/>
          <w:szCs w:val="20"/>
          <w:lang w:val="es-ES_tradnl"/>
        </w:rPr>
        <w:t xml:space="preserve">-Montiel, E., </w:t>
      </w:r>
      <w:proofErr w:type="spellStart"/>
      <w:r w:rsidRPr="004E38A3">
        <w:rPr>
          <w:rFonts w:ascii="Arial" w:hAnsi="Arial" w:cs="Arial"/>
          <w:color w:val="000000"/>
          <w:sz w:val="20"/>
          <w:szCs w:val="20"/>
          <w:lang w:val="es-ES_tradnl"/>
        </w:rPr>
        <w:t>Cubbage</w:t>
      </w:r>
      <w:proofErr w:type="spellEnd"/>
      <w:r w:rsidRPr="004E38A3">
        <w:rPr>
          <w:rFonts w:ascii="Arial" w:hAnsi="Arial" w:cs="Arial"/>
          <w:color w:val="000000"/>
          <w:sz w:val="20"/>
          <w:szCs w:val="20"/>
          <w:lang w:val="es-ES_tradnl"/>
        </w:rPr>
        <w:t>, F., Rojo-</w:t>
      </w:r>
      <w:proofErr w:type="spellStart"/>
      <w:r w:rsidRPr="004E38A3">
        <w:rPr>
          <w:rFonts w:ascii="Arial" w:hAnsi="Arial" w:cs="Arial"/>
          <w:color w:val="000000"/>
          <w:sz w:val="20"/>
          <w:szCs w:val="20"/>
          <w:lang w:val="es-ES_tradnl"/>
        </w:rPr>
        <w:t>Alboreca</w:t>
      </w:r>
      <w:proofErr w:type="spellEnd"/>
      <w:r w:rsidRPr="004E38A3">
        <w:rPr>
          <w:rFonts w:ascii="Arial" w:hAnsi="Arial" w:cs="Arial"/>
          <w:color w:val="000000"/>
          <w:sz w:val="20"/>
          <w:szCs w:val="20"/>
          <w:lang w:val="es-ES_tradnl"/>
        </w:rPr>
        <w:t>, A., Lujan-</w:t>
      </w:r>
      <w:proofErr w:type="spellStart"/>
      <w:r w:rsidRPr="004E38A3">
        <w:rPr>
          <w:rFonts w:ascii="Arial" w:hAnsi="Arial" w:cs="Arial"/>
          <w:color w:val="000000"/>
          <w:sz w:val="20"/>
          <w:szCs w:val="20"/>
          <w:lang w:val="es-ES_tradnl"/>
        </w:rPr>
        <w:t>Alvarez</w:t>
      </w:r>
      <w:proofErr w:type="spellEnd"/>
      <w:r w:rsidRPr="004E38A3">
        <w:rPr>
          <w:rFonts w:ascii="Arial" w:hAnsi="Arial" w:cs="Arial"/>
          <w:color w:val="000000"/>
          <w:sz w:val="20"/>
          <w:szCs w:val="20"/>
          <w:lang w:val="es-ES_tradnl"/>
        </w:rPr>
        <w:t>, C., Montiel-</w:t>
      </w:r>
      <w:proofErr w:type="spellStart"/>
      <w:r w:rsidRPr="004E38A3">
        <w:rPr>
          <w:rFonts w:ascii="Arial" w:hAnsi="Arial" w:cs="Arial"/>
          <w:color w:val="000000"/>
          <w:sz w:val="20"/>
          <w:szCs w:val="20"/>
          <w:lang w:val="es-ES_tradnl"/>
        </w:rPr>
        <w:t>Antuna</w:t>
      </w:r>
      <w:proofErr w:type="spellEnd"/>
      <w:r w:rsidRPr="004E38A3">
        <w:rPr>
          <w:rFonts w:ascii="Arial" w:hAnsi="Arial" w:cs="Arial"/>
          <w:color w:val="000000"/>
          <w:sz w:val="20"/>
          <w:szCs w:val="20"/>
          <w:lang w:val="es-ES_tradnl"/>
        </w:rPr>
        <w:t xml:space="preserve">, E., Corral-Rivas, J.J. 2017. </w:t>
      </w:r>
      <w:proofErr w:type="spellStart"/>
      <w:r w:rsidRPr="004E38A3">
        <w:rPr>
          <w:rFonts w:ascii="Arial" w:hAnsi="Arial" w:cs="Arial"/>
          <w:i/>
          <w:color w:val="000000"/>
          <w:sz w:val="20"/>
          <w:szCs w:val="20"/>
          <w:lang w:val="es-ES_tradnl"/>
        </w:rPr>
        <w:t>An</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analysis</w:t>
      </w:r>
      <w:proofErr w:type="spellEnd"/>
      <w:r w:rsidRPr="004E38A3">
        <w:rPr>
          <w:rFonts w:ascii="Arial" w:hAnsi="Arial" w:cs="Arial"/>
          <w:i/>
          <w:color w:val="000000"/>
          <w:sz w:val="20"/>
          <w:szCs w:val="20"/>
          <w:lang w:val="es-ES_tradnl"/>
        </w:rPr>
        <w:t xml:space="preserve"> of non-</w:t>
      </w:r>
      <w:proofErr w:type="spellStart"/>
      <w:r w:rsidRPr="004E38A3">
        <w:rPr>
          <w:rFonts w:ascii="Arial" w:hAnsi="Arial" w:cs="Arial"/>
          <w:i/>
          <w:color w:val="000000"/>
          <w:sz w:val="20"/>
          <w:szCs w:val="20"/>
          <w:lang w:val="es-ES_tradnl"/>
        </w:rPr>
        <w:t>state</w:t>
      </w:r>
      <w:proofErr w:type="spellEnd"/>
      <w:r w:rsidRPr="004E38A3">
        <w:rPr>
          <w:rFonts w:ascii="Arial" w:hAnsi="Arial" w:cs="Arial"/>
          <w:i/>
          <w:color w:val="000000"/>
          <w:sz w:val="20"/>
          <w:szCs w:val="20"/>
          <w:lang w:val="es-ES_tradnl"/>
        </w:rPr>
        <w:t xml:space="preserve"> and </w:t>
      </w:r>
      <w:proofErr w:type="spellStart"/>
      <w:r w:rsidRPr="004E38A3">
        <w:rPr>
          <w:rFonts w:ascii="Arial" w:hAnsi="Arial" w:cs="Arial"/>
          <w:i/>
          <w:color w:val="000000"/>
          <w:sz w:val="20"/>
          <w:szCs w:val="20"/>
          <w:lang w:val="es-ES_tradnl"/>
        </w:rPr>
        <w:t>state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approaches</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for</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forest</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certification</w:t>
      </w:r>
      <w:proofErr w:type="spellEnd"/>
      <w:r w:rsidRPr="004E38A3">
        <w:rPr>
          <w:rFonts w:ascii="Arial" w:hAnsi="Arial" w:cs="Arial"/>
          <w:i/>
          <w:color w:val="000000"/>
          <w:sz w:val="20"/>
          <w:szCs w:val="20"/>
          <w:lang w:val="es-ES_tradnl"/>
        </w:rPr>
        <w:t xml:space="preserve"> in </w:t>
      </w:r>
      <w:proofErr w:type="spellStart"/>
      <w:r w:rsidRPr="004E38A3">
        <w:rPr>
          <w:rFonts w:ascii="Arial" w:hAnsi="Arial" w:cs="Arial"/>
          <w:i/>
          <w:color w:val="000000"/>
          <w:sz w:val="20"/>
          <w:szCs w:val="20"/>
          <w:lang w:val="es-ES_tradnl"/>
        </w:rPr>
        <w:t>Mexico</w:t>
      </w:r>
      <w:proofErr w:type="spellEnd"/>
      <w:r w:rsidRPr="004E38A3">
        <w:rPr>
          <w:rFonts w:ascii="Arial" w:hAnsi="Arial" w:cs="Arial"/>
          <w:i/>
          <w:color w:val="000000"/>
          <w:sz w:val="20"/>
          <w:szCs w:val="20"/>
          <w:lang w:val="es-ES_tradnl"/>
        </w:rPr>
        <w:t>.</w:t>
      </w:r>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Forests</w:t>
      </w:r>
      <w:proofErr w:type="spellEnd"/>
      <w:r w:rsidRPr="004E38A3">
        <w:rPr>
          <w:rFonts w:ascii="Arial" w:hAnsi="Arial" w:cs="Arial"/>
          <w:color w:val="000000"/>
          <w:sz w:val="20"/>
          <w:szCs w:val="20"/>
          <w:lang w:val="es-ES_tradnl"/>
        </w:rPr>
        <w:t xml:space="preserve"> 2017, 8, 290; </w:t>
      </w:r>
      <w:proofErr w:type="spellStart"/>
      <w:r w:rsidRPr="004E38A3">
        <w:rPr>
          <w:rFonts w:ascii="Arial" w:hAnsi="Arial" w:cs="Arial"/>
          <w:color w:val="000000"/>
          <w:sz w:val="20"/>
          <w:szCs w:val="20"/>
          <w:lang w:val="es-ES_tradnl"/>
        </w:rPr>
        <w:t>doi</w:t>
      </w:r>
      <w:proofErr w:type="spellEnd"/>
      <w:r w:rsidRPr="004E38A3">
        <w:rPr>
          <w:rFonts w:ascii="Arial" w:hAnsi="Arial" w:cs="Arial"/>
          <w:color w:val="000000"/>
          <w:sz w:val="20"/>
          <w:szCs w:val="20"/>
          <w:lang w:val="es-ES_tradnl"/>
        </w:rPr>
        <w:t>: 10.3390/f8080290.</w:t>
      </w:r>
    </w:p>
    <w:p w14:paraId="1FA81D8E" w14:textId="77777777" w:rsidR="00372A30" w:rsidRPr="004E38A3" w:rsidRDefault="00372A30" w:rsidP="00450674">
      <w:pPr>
        <w:widowControl w:val="0"/>
        <w:tabs>
          <w:tab w:val="left" w:pos="540"/>
        </w:tabs>
        <w:autoSpaceDE w:val="0"/>
        <w:autoSpaceDN w:val="0"/>
        <w:adjustRightInd w:val="0"/>
        <w:spacing w:after="240" w:line="260" w:lineRule="atLeast"/>
        <w:ind w:left="720" w:hanging="720"/>
        <w:rPr>
          <w:rFonts w:ascii="Arial" w:hAnsi="Arial" w:cs="Arial"/>
          <w:color w:val="000000"/>
          <w:sz w:val="20"/>
          <w:szCs w:val="20"/>
          <w:lang w:val="es-ES_tradnl"/>
        </w:rPr>
      </w:pPr>
      <w:proofErr w:type="spellStart"/>
      <w:r w:rsidRPr="004E38A3">
        <w:rPr>
          <w:rFonts w:ascii="Arial" w:hAnsi="Arial" w:cs="Arial"/>
          <w:color w:val="000000"/>
          <w:sz w:val="20"/>
          <w:szCs w:val="20"/>
          <w:lang w:val="es-ES_tradnl"/>
        </w:rPr>
        <w:t>Gault</w:t>
      </w:r>
      <w:proofErr w:type="spellEnd"/>
      <w:r w:rsidRPr="004E38A3">
        <w:rPr>
          <w:rFonts w:ascii="Arial" w:hAnsi="Arial" w:cs="Arial"/>
          <w:color w:val="000000"/>
          <w:sz w:val="20"/>
          <w:szCs w:val="20"/>
          <w:lang w:val="es-ES_tradnl"/>
        </w:rPr>
        <w:t xml:space="preserve">, J., </w:t>
      </w:r>
      <w:proofErr w:type="spellStart"/>
      <w:r w:rsidRPr="004E38A3">
        <w:rPr>
          <w:rFonts w:ascii="Arial" w:hAnsi="Arial" w:cs="Arial"/>
          <w:color w:val="000000"/>
          <w:sz w:val="20"/>
          <w:szCs w:val="20"/>
          <w:lang w:val="es-ES_tradnl"/>
        </w:rPr>
        <w:t>Guitton</w:t>
      </w:r>
      <w:proofErr w:type="spellEnd"/>
      <w:r w:rsidRPr="004E38A3">
        <w:rPr>
          <w:rFonts w:ascii="Arial" w:hAnsi="Arial" w:cs="Arial"/>
          <w:color w:val="000000"/>
          <w:sz w:val="20"/>
          <w:szCs w:val="20"/>
          <w:lang w:val="es-ES_tradnl"/>
        </w:rPr>
        <w:t xml:space="preserve">, J-L, </w:t>
      </w:r>
      <w:proofErr w:type="spellStart"/>
      <w:r w:rsidRPr="004E38A3">
        <w:rPr>
          <w:rFonts w:ascii="Arial" w:hAnsi="Arial" w:cs="Arial"/>
          <w:color w:val="000000"/>
          <w:sz w:val="20"/>
          <w:szCs w:val="20"/>
          <w:lang w:val="es-ES_tradnl"/>
        </w:rPr>
        <w:t>Lefebre</w:t>
      </w:r>
      <w:proofErr w:type="spellEnd"/>
      <w:r w:rsidRPr="004E38A3">
        <w:rPr>
          <w:rFonts w:ascii="Arial" w:hAnsi="Arial" w:cs="Arial"/>
          <w:color w:val="000000"/>
          <w:sz w:val="20"/>
          <w:szCs w:val="20"/>
          <w:lang w:val="es-ES_tradnl"/>
        </w:rPr>
        <w:t xml:space="preserve">, L. 2017. </w:t>
      </w:r>
      <w:proofErr w:type="spellStart"/>
      <w:r w:rsidRPr="004E38A3">
        <w:rPr>
          <w:rFonts w:ascii="Arial" w:hAnsi="Arial" w:cs="Arial"/>
          <w:i/>
          <w:color w:val="000000"/>
          <w:sz w:val="20"/>
          <w:szCs w:val="20"/>
          <w:lang w:val="es-ES_tradnl"/>
        </w:rPr>
        <w:t>Documents</w:t>
      </w:r>
      <w:proofErr w:type="spellEnd"/>
      <w:r w:rsidRPr="004E38A3">
        <w:rPr>
          <w:rFonts w:ascii="Arial" w:hAnsi="Arial" w:cs="Arial"/>
          <w:i/>
          <w:color w:val="000000"/>
          <w:sz w:val="20"/>
          <w:szCs w:val="20"/>
          <w:lang w:val="es-ES_tradnl"/>
        </w:rPr>
        <w:t xml:space="preserve"> de </w:t>
      </w:r>
      <w:proofErr w:type="spellStart"/>
      <w:r w:rsidRPr="004E38A3">
        <w:rPr>
          <w:rFonts w:ascii="Arial" w:hAnsi="Arial" w:cs="Arial"/>
          <w:i/>
          <w:color w:val="000000"/>
          <w:sz w:val="20"/>
          <w:szCs w:val="20"/>
          <w:lang w:val="es-ES_tradnl"/>
        </w:rPr>
        <w:t>gestion</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forestière</w:t>
      </w:r>
      <w:proofErr w:type="spellEnd"/>
      <w:r w:rsidRPr="004E38A3">
        <w:rPr>
          <w:rFonts w:ascii="Arial" w:hAnsi="Arial" w:cs="Arial"/>
          <w:i/>
          <w:color w:val="000000"/>
          <w:sz w:val="20"/>
          <w:szCs w:val="20"/>
          <w:lang w:val="es-ES_tradnl"/>
        </w:rPr>
        <w:t xml:space="preserve"> durable en </w:t>
      </w:r>
      <w:proofErr w:type="spellStart"/>
      <w:r w:rsidRPr="004E38A3">
        <w:rPr>
          <w:rFonts w:ascii="Arial" w:hAnsi="Arial" w:cs="Arial"/>
          <w:i/>
          <w:color w:val="000000"/>
          <w:sz w:val="20"/>
          <w:szCs w:val="20"/>
          <w:lang w:val="es-ES_tradnl"/>
        </w:rPr>
        <w:t>foret</w:t>
      </w:r>
      <w:proofErr w:type="spellEnd"/>
      <w:r w:rsidRPr="004E38A3">
        <w:rPr>
          <w:rFonts w:ascii="Arial" w:hAnsi="Arial" w:cs="Arial"/>
          <w:i/>
          <w:color w:val="000000"/>
          <w:sz w:val="20"/>
          <w:szCs w:val="20"/>
          <w:lang w:val="es-ES_tradnl"/>
        </w:rPr>
        <w:t xml:space="preserve"> publique et </w:t>
      </w:r>
      <w:proofErr w:type="spellStart"/>
      <w:r w:rsidRPr="004E38A3">
        <w:rPr>
          <w:rFonts w:ascii="Arial" w:hAnsi="Arial" w:cs="Arial"/>
          <w:i/>
          <w:color w:val="000000"/>
          <w:sz w:val="20"/>
          <w:szCs w:val="20"/>
          <w:lang w:val="es-ES_tradnl"/>
        </w:rPr>
        <w:t>privée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Paragonnage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international</w:t>
      </w:r>
      <w:proofErr w:type="spellEnd"/>
      <w:r w:rsidRPr="004E38A3">
        <w:rPr>
          <w:rFonts w:ascii="Arial" w:hAnsi="Arial" w:cs="Arial"/>
          <w:i/>
          <w:color w:val="000000"/>
          <w:sz w:val="20"/>
          <w:szCs w:val="20"/>
          <w:lang w:val="es-ES_tradnl"/>
        </w:rPr>
        <w:t>.</w:t>
      </w:r>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Ministère</w:t>
      </w:r>
      <w:proofErr w:type="spellEnd"/>
      <w:r w:rsidRPr="004E38A3">
        <w:rPr>
          <w:rFonts w:ascii="Arial" w:hAnsi="Arial" w:cs="Arial"/>
          <w:color w:val="000000"/>
          <w:sz w:val="20"/>
          <w:szCs w:val="20"/>
          <w:lang w:val="es-ES_tradnl"/>
        </w:rPr>
        <w:t xml:space="preserve"> de </w:t>
      </w:r>
      <w:proofErr w:type="spellStart"/>
      <w:r w:rsidRPr="004E38A3">
        <w:rPr>
          <w:rFonts w:ascii="Arial" w:hAnsi="Arial" w:cs="Arial"/>
          <w:color w:val="000000"/>
          <w:sz w:val="20"/>
          <w:szCs w:val="20"/>
          <w:lang w:val="es-ES_tradnl"/>
        </w:rPr>
        <w:t>l’Agriculture</w:t>
      </w:r>
      <w:proofErr w:type="spellEnd"/>
      <w:r w:rsidRPr="004E38A3">
        <w:rPr>
          <w:rFonts w:ascii="Arial" w:hAnsi="Arial" w:cs="Arial"/>
          <w:color w:val="000000"/>
          <w:sz w:val="20"/>
          <w:szCs w:val="20"/>
          <w:lang w:val="es-ES_tradnl"/>
        </w:rPr>
        <w:t xml:space="preserve"> et de </w:t>
      </w:r>
      <w:proofErr w:type="spellStart"/>
      <w:r w:rsidRPr="004E38A3">
        <w:rPr>
          <w:rFonts w:ascii="Arial" w:hAnsi="Arial" w:cs="Arial"/>
          <w:color w:val="000000"/>
          <w:sz w:val="20"/>
          <w:szCs w:val="20"/>
          <w:lang w:val="es-ES_tradnl"/>
        </w:rPr>
        <w:t>l’Alimentation</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Conseil</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Général</w:t>
      </w:r>
      <w:proofErr w:type="spellEnd"/>
      <w:r w:rsidRPr="004E38A3">
        <w:rPr>
          <w:rFonts w:ascii="Arial" w:hAnsi="Arial" w:cs="Arial"/>
          <w:color w:val="000000"/>
          <w:sz w:val="20"/>
          <w:szCs w:val="20"/>
          <w:lang w:val="es-ES_tradnl"/>
        </w:rPr>
        <w:t xml:space="preserve"> de </w:t>
      </w:r>
      <w:proofErr w:type="spellStart"/>
      <w:r w:rsidRPr="004E38A3">
        <w:rPr>
          <w:rFonts w:ascii="Arial" w:hAnsi="Arial" w:cs="Arial"/>
          <w:color w:val="000000"/>
          <w:sz w:val="20"/>
          <w:szCs w:val="20"/>
          <w:lang w:val="es-ES_tradnl"/>
        </w:rPr>
        <w:t>l’Alimentation</w:t>
      </w:r>
      <w:proofErr w:type="spellEnd"/>
      <w:r w:rsidRPr="004E38A3">
        <w:rPr>
          <w:rFonts w:ascii="Arial" w:hAnsi="Arial" w:cs="Arial"/>
          <w:color w:val="000000"/>
          <w:sz w:val="20"/>
          <w:szCs w:val="20"/>
          <w:lang w:val="es-ES_tradnl"/>
        </w:rPr>
        <w:t xml:space="preserve"> de </w:t>
      </w:r>
      <w:proofErr w:type="spellStart"/>
      <w:r w:rsidRPr="004E38A3">
        <w:rPr>
          <w:rFonts w:ascii="Arial" w:hAnsi="Arial" w:cs="Arial"/>
          <w:color w:val="000000"/>
          <w:sz w:val="20"/>
          <w:szCs w:val="20"/>
          <w:lang w:val="es-ES_tradnl"/>
        </w:rPr>
        <w:t>l’Agriculture</w:t>
      </w:r>
      <w:proofErr w:type="spellEnd"/>
      <w:r w:rsidRPr="004E38A3">
        <w:rPr>
          <w:rFonts w:ascii="Arial" w:hAnsi="Arial" w:cs="Arial"/>
          <w:color w:val="000000"/>
          <w:sz w:val="20"/>
          <w:szCs w:val="20"/>
          <w:lang w:val="es-ES_tradnl"/>
        </w:rPr>
        <w:t xml:space="preserve"> et des </w:t>
      </w:r>
      <w:proofErr w:type="spellStart"/>
      <w:r w:rsidRPr="004E38A3">
        <w:rPr>
          <w:rFonts w:ascii="Arial" w:hAnsi="Arial" w:cs="Arial"/>
          <w:color w:val="000000"/>
          <w:sz w:val="20"/>
          <w:szCs w:val="20"/>
          <w:lang w:val="es-ES_tradnl"/>
        </w:rPr>
        <w:t>Espaces</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Ruraux</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Rapport</w:t>
      </w:r>
      <w:proofErr w:type="spellEnd"/>
      <w:r w:rsidRPr="004E38A3">
        <w:rPr>
          <w:rFonts w:ascii="Arial" w:hAnsi="Arial" w:cs="Arial"/>
          <w:color w:val="000000"/>
          <w:sz w:val="20"/>
          <w:szCs w:val="20"/>
          <w:lang w:val="es-ES_tradnl"/>
        </w:rPr>
        <w:t xml:space="preserve"> no 16108. </w:t>
      </w:r>
      <w:proofErr w:type="spellStart"/>
      <w:r w:rsidRPr="004E38A3">
        <w:rPr>
          <w:rFonts w:ascii="Arial" w:hAnsi="Arial" w:cs="Arial"/>
          <w:color w:val="000000"/>
          <w:sz w:val="20"/>
          <w:szCs w:val="20"/>
          <w:lang w:val="es-ES_tradnl"/>
        </w:rPr>
        <w:t>Mai</w:t>
      </w:r>
      <w:proofErr w:type="spellEnd"/>
      <w:r w:rsidRPr="004E38A3">
        <w:rPr>
          <w:rFonts w:ascii="Arial" w:hAnsi="Arial" w:cs="Arial"/>
          <w:color w:val="000000"/>
          <w:sz w:val="20"/>
          <w:szCs w:val="20"/>
          <w:lang w:val="es-ES_tradnl"/>
        </w:rPr>
        <w:t xml:space="preserve"> 2017.</w:t>
      </w:r>
    </w:p>
    <w:p w14:paraId="0F829D3E" w14:textId="77777777" w:rsidR="00372A30" w:rsidRPr="004E38A3" w:rsidRDefault="00372A30" w:rsidP="00450674">
      <w:pPr>
        <w:widowControl w:val="0"/>
        <w:tabs>
          <w:tab w:val="left" w:pos="540"/>
        </w:tabs>
        <w:autoSpaceDE w:val="0"/>
        <w:autoSpaceDN w:val="0"/>
        <w:adjustRightInd w:val="0"/>
        <w:spacing w:after="240" w:line="260" w:lineRule="atLeast"/>
        <w:ind w:left="720" w:hanging="720"/>
        <w:rPr>
          <w:rFonts w:ascii="Arial" w:hAnsi="Arial" w:cs="Arial"/>
          <w:color w:val="000000"/>
          <w:sz w:val="20"/>
          <w:szCs w:val="20"/>
          <w:lang w:val="es-ES_tradnl"/>
        </w:rPr>
      </w:pPr>
      <w:proofErr w:type="spellStart"/>
      <w:r w:rsidRPr="004E38A3">
        <w:rPr>
          <w:rFonts w:ascii="Arial" w:hAnsi="Arial" w:cs="Arial"/>
          <w:color w:val="000000"/>
          <w:sz w:val="20"/>
          <w:szCs w:val="20"/>
          <w:lang w:val="es-ES_tradnl"/>
        </w:rPr>
        <w:t>Hoare</w:t>
      </w:r>
      <w:proofErr w:type="spellEnd"/>
      <w:r w:rsidRPr="004E38A3">
        <w:rPr>
          <w:rFonts w:ascii="Arial" w:hAnsi="Arial" w:cs="Arial"/>
          <w:color w:val="000000"/>
          <w:sz w:val="20"/>
          <w:szCs w:val="20"/>
          <w:lang w:val="es-ES_tradnl"/>
        </w:rPr>
        <w:t xml:space="preserve">, A. 2015. </w:t>
      </w:r>
      <w:proofErr w:type="spellStart"/>
      <w:r w:rsidRPr="004E38A3">
        <w:rPr>
          <w:rFonts w:ascii="Arial" w:hAnsi="Arial" w:cs="Arial"/>
          <w:i/>
          <w:iCs/>
          <w:color w:val="000000"/>
          <w:sz w:val="20"/>
          <w:szCs w:val="20"/>
          <w:lang w:val="es-ES_tradnl"/>
        </w:rPr>
        <w:t>Tackling</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illegal</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logging</w:t>
      </w:r>
      <w:proofErr w:type="spellEnd"/>
      <w:r w:rsidRPr="004E38A3">
        <w:rPr>
          <w:rFonts w:ascii="Arial" w:hAnsi="Arial" w:cs="Arial"/>
          <w:i/>
          <w:iCs/>
          <w:color w:val="000000"/>
          <w:sz w:val="20"/>
          <w:szCs w:val="20"/>
          <w:lang w:val="es-ES_tradnl"/>
        </w:rPr>
        <w:t xml:space="preserve"> and </w:t>
      </w:r>
      <w:proofErr w:type="spellStart"/>
      <w:r w:rsidRPr="004E38A3">
        <w:rPr>
          <w:rFonts w:ascii="Arial" w:hAnsi="Arial" w:cs="Arial"/>
          <w:i/>
          <w:iCs/>
          <w:color w:val="000000"/>
          <w:sz w:val="20"/>
          <w:szCs w:val="20"/>
          <w:lang w:val="es-ES_tradnl"/>
        </w:rPr>
        <w:t>the</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related</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trade</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What</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progress</w:t>
      </w:r>
      <w:proofErr w:type="spellEnd"/>
      <w:r w:rsidRPr="004E38A3">
        <w:rPr>
          <w:rFonts w:ascii="Arial" w:hAnsi="Arial" w:cs="Arial"/>
          <w:i/>
          <w:iCs/>
          <w:color w:val="000000"/>
          <w:sz w:val="20"/>
          <w:szCs w:val="20"/>
          <w:lang w:val="es-ES_tradnl"/>
        </w:rPr>
        <w:t xml:space="preserve"> and </w:t>
      </w:r>
      <w:proofErr w:type="spellStart"/>
      <w:r w:rsidRPr="004E38A3">
        <w:rPr>
          <w:rFonts w:ascii="Arial" w:hAnsi="Arial" w:cs="Arial"/>
          <w:i/>
          <w:iCs/>
          <w:color w:val="000000"/>
          <w:sz w:val="20"/>
          <w:szCs w:val="20"/>
          <w:lang w:val="es-ES_tradnl"/>
        </w:rPr>
        <w:t>where</w:t>
      </w:r>
      <w:proofErr w:type="spellEnd"/>
      <w:r w:rsidRPr="004E38A3">
        <w:rPr>
          <w:rFonts w:ascii="Arial" w:hAnsi="Arial" w:cs="Arial"/>
          <w:i/>
          <w:iCs/>
          <w:color w:val="000000"/>
          <w:sz w:val="20"/>
          <w:szCs w:val="20"/>
          <w:lang w:val="es-ES_tradnl"/>
        </w:rPr>
        <w:t xml:space="preserve"> </w:t>
      </w:r>
      <w:proofErr w:type="spellStart"/>
      <w:r w:rsidRPr="004E38A3">
        <w:rPr>
          <w:rFonts w:ascii="Arial" w:hAnsi="Arial" w:cs="Arial"/>
          <w:i/>
          <w:iCs/>
          <w:color w:val="000000"/>
          <w:sz w:val="20"/>
          <w:szCs w:val="20"/>
          <w:lang w:val="es-ES_tradnl"/>
        </w:rPr>
        <w:t>next</w:t>
      </w:r>
      <w:proofErr w:type="spellEnd"/>
      <w:r w:rsidRPr="004E38A3">
        <w:rPr>
          <w:rFonts w:ascii="Arial" w:hAnsi="Arial" w:cs="Arial"/>
          <w:i/>
          <w:iCs/>
          <w:color w:val="000000"/>
          <w:sz w:val="20"/>
          <w:szCs w:val="20"/>
          <w:lang w:val="es-ES_tradnl"/>
        </w:rPr>
        <w:t xml:space="preserve">? </w:t>
      </w:r>
      <w:r w:rsidRPr="004E38A3">
        <w:rPr>
          <w:rFonts w:ascii="Arial" w:hAnsi="Arial" w:cs="Arial"/>
          <w:color w:val="000000"/>
          <w:sz w:val="20"/>
          <w:szCs w:val="20"/>
          <w:lang w:val="es-ES_tradnl"/>
        </w:rPr>
        <w:t xml:space="preserve">London: Chatham </w:t>
      </w:r>
      <w:proofErr w:type="spellStart"/>
      <w:r w:rsidRPr="004E38A3">
        <w:rPr>
          <w:rFonts w:ascii="Arial" w:hAnsi="Arial" w:cs="Arial"/>
          <w:color w:val="000000"/>
          <w:sz w:val="20"/>
          <w:szCs w:val="20"/>
          <w:lang w:val="es-ES_tradnl"/>
        </w:rPr>
        <w:t>House</w:t>
      </w:r>
      <w:proofErr w:type="spellEnd"/>
      <w:r w:rsidRPr="004E38A3">
        <w:rPr>
          <w:rFonts w:ascii="Arial" w:hAnsi="Arial" w:cs="Arial"/>
          <w:color w:val="000000"/>
          <w:sz w:val="20"/>
          <w:szCs w:val="20"/>
          <w:lang w:val="es-ES_tradnl"/>
        </w:rPr>
        <w:t xml:space="preserve">. </w:t>
      </w:r>
    </w:p>
    <w:p w14:paraId="20D70008" w14:textId="77777777" w:rsidR="00372A30" w:rsidRPr="004E38A3" w:rsidRDefault="00372A30" w:rsidP="00450674">
      <w:pPr>
        <w:widowControl w:val="0"/>
        <w:tabs>
          <w:tab w:val="left" w:pos="540"/>
        </w:tabs>
        <w:autoSpaceDE w:val="0"/>
        <w:autoSpaceDN w:val="0"/>
        <w:adjustRightInd w:val="0"/>
        <w:spacing w:after="240" w:line="280" w:lineRule="atLeast"/>
        <w:ind w:left="720" w:hanging="720"/>
        <w:rPr>
          <w:rFonts w:ascii="Arial" w:hAnsi="Arial" w:cs="Arial"/>
          <w:color w:val="000000"/>
          <w:sz w:val="20"/>
          <w:szCs w:val="20"/>
          <w:lang w:val="es-ES_tradnl"/>
        </w:rPr>
      </w:pPr>
      <w:r w:rsidRPr="004E38A3">
        <w:rPr>
          <w:rFonts w:ascii="Arial" w:hAnsi="Arial" w:cs="Arial"/>
          <w:color w:val="000000"/>
          <w:sz w:val="20"/>
          <w:szCs w:val="20"/>
          <w:lang w:val="es-ES_tradnl"/>
        </w:rPr>
        <w:t xml:space="preserve">ITTO. 2013. </w:t>
      </w:r>
      <w:r w:rsidRPr="004E38A3">
        <w:rPr>
          <w:rFonts w:ascii="Arial" w:hAnsi="Arial" w:cs="Arial"/>
          <w:i/>
          <w:color w:val="000000"/>
          <w:sz w:val="20"/>
          <w:szCs w:val="20"/>
          <w:lang w:val="es-ES_tradnl"/>
        </w:rPr>
        <w:t xml:space="preserve">ITTO </w:t>
      </w:r>
      <w:proofErr w:type="spellStart"/>
      <w:r w:rsidRPr="004E38A3">
        <w:rPr>
          <w:rFonts w:ascii="Arial" w:hAnsi="Arial" w:cs="Arial"/>
          <w:i/>
          <w:color w:val="000000"/>
          <w:sz w:val="20"/>
          <w:szCs w:val="20"/>
          <w:lang w:val="es-ES_tradnl"/>
        </w:rPr>
        <w:t>Principles</w:t>
      </w:r>
      <w:proofErr w:type="spellEnd"/>
      <w:r w:rsidRPr="004E38A3">
        <w:rPr>
          <w:rFonts w:ascii="Arial" w:hAnsi="Arial" w:cs="Arial"/>
          <w:i/>
          <w:color w:val="000000"/>
          <w:sz w:val="20"/>
          <w:szCs w:val="20"/>
          <w:lang w:val="es-ES_tradnl"/>
        </w:rPr>
        <w:t xml:space="preserve"> and </w:t>
      </w:r>
      <w:proofErr w:type="spellStart"/>
      <w:r w:rsidRPr="004E38A3">
        <w:rPr>
          <w:rFonts w:ascii="Arial" w:hAnsi="Arial" w:cs="Arial"/>
          <w:i/>
          <w:color w:val="000000"/>
          <w:sz w:val="20"/>
          <w:szCs w:val="20"/>
          <w:lang w:val="es-ES_tradnl"/>
        </w:rPr>
        <w:t>Guidelines</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for</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the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Sustainable</w:t>
      </w:r>
      <w:proofErr w:type="spellEnd"/>
      <w:r w:rsidRPr="004E38A3">
        <w:rPr>
          <w:rFonts w:ascii="Arial" w:hAnsi="Arial" w:cs="Arial"/>
          <w:i/>
          <w:color w:val="000000"/>
          <w:sz w:val="20"/>
          <w:szCs w:val="20"/>
          <w:lang w:val="es-ES_tradnl"/>
        </w:rPr>
        <w:t xml:space="preserve"> Management of Natural Tropical </w:t>
      </w:r>
      <w:proofErr w:type="spellStart"/>
      <w:r w:rsidRPr="004E38A3">
        <w:rPr>
          <w:rFonts w:ascii="Arial" w:hAnsi="Arial" w:cs="Arial"/>
          <w:i/>
          <w:color w:val="000000"/>
          <w:sz w:val="20"/>
          <w:szCs w:val="20"/>
          <w:lang w:val="es-ES_tradnl"/>
        </w:rPr>
        <w:t>Forests</w:t>
      </w:r>
      <w:proofErr w:type="spellEnd"/>
      <w:r w:rsidRPr="004E38A3">
        <w:rPr>
          <w:rFonts w:ascii="Arial" w:hAnsi="Arial" w:cs="Arial"/>
          <w:color w:val="000000"/>
          <w:sz w:val="20"/>
          <w:szCs w:val="20"/>
          <w:lang w:val="es-ES_tradnl"/>
        </w:rPr>
        <w:t xml:space="preserve">. CRF(XLVII)/6. 25 </w:t>
      </w:r>
      <w:proofErr w:type="spellStart"/>
      <w:r w:rsidRPr="004E38A3">
        <w:rPr>
          <w:rFonts w:ascii="Arial" w:hAnsi="Arial" w:cs="Arial"/>
          <w:color w:val="000000"/>
          <w:sz w:val="20"/>
          <w:szCs w:val="20"/>
          <w:lang w:val="es-ES_tradnl"/>
        </w:rPr>
        <w:t>September</w:t>
      </w:r>
      <w:proofErr w:type="spellEnd"/>
      <w:r w:rsidRPr="004E38A3">
        <w:rPr>
          <w:rFonts w:ascii="Arial" w:hAnsi="Arial" w:cs="Arial"/>
          <w:color w:val="000000"/>
          <w:sz w:val="20"/>
          <w:szCs w:val="20"/>
          <w:lang w:val="es-ES_tradnl"/>
        </w:rPr>
        <w:t xml:space="preserve"> 2013.</w:t>
      </w:r>
    </w:p>
    <w:p w14:paraId="732908B2" w14:textId="77777777" w:rsidR="00372A30" w:rsidRPr="00067FD1" w:rsidRDefault="00372A30" w:rsidP="00067FD1">
      <w:pPr>
        <w:tabs>
          <w:tab w:val="left" w:pos="540"/>
        </w:tabs>
        <w:ind w:left="720" w:hanging="720"/>
        <w:rPr>
          <w:rFonts w:ascii="Arial" w:hAnsi="Arial" w:cs="Arial"/>
          <w:bCs/>
          <w:color w:val="000000"/>
          <w:sz w:val="20"/>
          <w:szCs w:val="20"/>
          <w:lang w:val="es-ES_tradnl"/>
        </w:rPr>
      </w:pPr>
      <w:r w:rsidRPr="00067FD1">
        <w:rPr>
          <w:rFonts w:ascii="Arial" w:hAnsi="Arial" w:cs="Arial"/>
          <w:bCs/>
          <w:color w:val="000000"/>
          <w:sz w:val="20"/>
          <w:szCs w:val="20"/>
          <w:lang w:val="es-ES_tradnl"/>
        </w:rPr>
        <w:t xml:space="preserve">IUFRO. 2017. </w:t>
      </w:r>
      <w:r w:rsidRPr="00067FD1">
        <w:rPr>
          <w:rFonts w:ascii="Arial" w:hAnsi="Arial" w:cs="Arial"/>
          <w:bCs/>
          <w:i/>
          <w:color w:val="000000"/>
          <w:sz w:val="20"/>
          <w:szCs w:val="20"/>
          <w:lang w:val="es-ES_tradnl"/>
        </w:rPr>
        <w:t xml:space="preserve">International </w:t>
      </w:r>
      <w:proofErr w:type="spellStart"/>
      <w:r w:rsidRPr="00067FD1">
        <w:rPr>
          <w:rFonts w:ascii="Arial" w:hAnsi="Arial" w:cs="Arial"/>
          <w:bCs/>
          <w:i/>
          <w:color w:val="000000"/>
          <w:sz w:val="20"/>
          <w:szCs w:val="20"/>
          <w:lang w:val="es-ES_tradnl"/>
        </w:rPr>
        <w:t>Conference</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on</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Forest</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Landscape</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Restoration</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under</w:t>
      </w:r>
      <w:proofErr w:type="spellEnd"/>
      <w:r w:rsidRPr="00067FD1">
        <w:rPr>
          <w:rFonts w:ascii="Arial" w:hAnsi="Arial" w:cs="Arial"/>
          <w:bCs/>
          <w:i/>
          <w:color w:val="000000"/>
          <w:sz w:val="20"/>
          <w:szCs w:val="20"/>
          <w:lang w:val="es-ES_tradnl"/>
        </w:rPr>
        <w:t xml:space="preserve"> Global </w:t>
      </w:r>
      <w:proofErr w:type="spellStart"/>
      <w:r w:rsidRPr="00067FD1">
        <w:rPr>
          <w:rFonts w:ascii="Arial" w:hAnsi="Arial" w:cs="Arial"/>
          <w:bCs/>
          <w:i/>
          <w:color w:val="000000"/>
          <w:sz w:val="20"/>
          <w:szCs w:val="20"/>
          <w:lang w:val="es-ES_tradnl"/>
        </w:rPr>
        <w:t>Change</w:t>
      </w:r>
      <w:proofErr w:type="spellEnd"/>
      <w:r w:rsidRPr="00067FD1">
        <w:rPr>
          <w:rFonts w:ascii="Arial" w:hAnsi="Arial" w:cs="Arial"/>
          <w:bCs/>
          <w:i/>
          <w:color w:val="000000"/>
          <w:sz w:val="20"/>
          <w:szCs w:val="20"/>
          <w:lang w:val="es-ES_tradnl"/>
        </w:rPr>
        <w:t xml:space="preserve">. A </w:t>
      </w:r>
      <w:proofErr w:type="spellStart"/>
      <w:r w:rsidRPr="00067FD1">
        <w:rPr>
          <w:rFonts w:ascii="Arial" w:hAnsi="Arial" w:cs="Arial"/>
          <w:bCs/>
          <w:i/>
          <w:color w:val="000000"/>
          <w:sz w:val="20"/>
          <w:szCs w:val="20"/>
          <w:lang w:val="es-ES_tradnl"/>
        </w:rPr>
        <w:t>contribution</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to</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the</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implementation</w:t>
      </w:r>
      <w:proofErr w:type="spellEnd"/>
      <w:r w:rsidRPr="00067FD1">
        <w:rPr>
          <w:rFonts w:ascii="Arial" w:hAnsi="Arial" w:cs="Arial"/>
          <w:bCs/>
          <w:i/>
          <w:color w:val="000000"/>
          <w:sz w:val="20"/>
          <w:szCs w:val="20"/>
          <w:lang w:val="es-ES_tradnl"/>
        </w:rPr>
        <w:t xml:space="preserve"> of </w:t>
      </w:r>
      <w:proofErr w:type="spellStart"/>
      <w:r w:rsidRPr="00067FD1">
        <w:rPr>
          <w:rFonts w:ascii="Arial" w:hAnsi="Arial" w:cs="Arial"/>
          <w:bCs/>
          <w:i/>
          <w:color w:val="000000"/>
          <w:sz w:val="20"/>
          <w:szCs w:val="20"/>
          <w:lang w:val="es-ES_tradnl"/>
        </w:rPr>
        <w:t>the</w:t>
      </w:r>
      <w:proofErr w:type="spellEnd"/>
      <w:r w:rsidRPr="00067FD1">
        <w:rPr>
          <w:rFonts w:ascii="Arial" w:hAnsi="Arial" w:cs="Arial"/>
          <w:bCs/>
          <w:i/>
          <w:color w:val="000000"/>
          <w:sz w:val="20"/>
          <w:szCs w:val="20"/>
          <w:lang w:val="es-ES_tradnl"/>
        </w:rPr>
        <w:t xml:space="preserve"> Bonn </w:t>
      </w:r>
      <w:proofErr w:type="spellStart"/>
      <w:r w:rsidRPr="00067FD1">
        <w:rPr>
          <w:rFonts w:ascii="Arial" w:hAnsi="Arial" w:cs="Arial"/>
          <w:bCs/>
          <w:i/>
          <w:color w:val="000000"/>
          <w:sz w:val="20"/>
          <w:szCs w:val="20"/>
          <w:lang w:val="es-ES_tradnl"/>
        </w:rPr>
        <w:t>Challenge</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Synthesising</w:t>
      </w:r>
      <w:proofErr w:type="spellEnd"/>
      <w:r w:rsidRPr="00067FD1">
        <w:rPr>
          <w:rFonts w:ascii="Arial" w:hAnsi="Arial" w:cs="Arial"/>
          <w:bCs/>
          <w:color w:val="000000"/>
          <w:sz w:val="20"/>
          <w:szCs w:val="20"/>
          <w:lang w:val="es-ES_tradnl"/>
        </w:rPr>
        <w:t xml:space="preserve"> and </w:t>
      </w:r>
      <w:proofErr w:type="spellStart"/>
      <w:r w:rsidRPr="00067FD1">
        <w:rPr>
          <w:rFonts w:ascii="Arial" w:hAnsi="Arial" w:cs="Arial"/>
          <w:bCs/>
          <w:color w:val="000000"/>
          <w:sz w:val="20"/>
          <w:szCs w:val="20"/>
          <w:lang w:val="es-ES_tradnl"/>
        </w:rPr>
        <w:t>sharing</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globally</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available</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forest-related</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scientific</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knowledge</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Conference</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report</w:t>
      </w:r>
      <w:proofErr w:type="spellEnd"/>
      <w:r w:rsidRPr="00067FD1">
        <w:rPr>
          <w:rFonts w:ascii="Arial" w:hAnsi="Arial" w:cs="Arial"/>
          <w:bCs/>
          <w:color w:val="000000"/>
          <w:sz w:val="20"/>
          <w:szCs w:val="20"/>
          <w:lang w:val="es-ES_tradnl"/>
        </w:rPr>
        <w:t>. San Juan, Puerto Rico, 6-9 June 2017.</w:t>
      </w:r>
    </w:p>
    <w:p w14:paraId="083F940C" w14:textId="77777777" w:rsidR="00372A30" w:rsidRPr="00067FD1" w:rsidRDefault="00372A30" w:rsidP="00067FD1">
      <w:pPr>
        <w:tabs>
          <w:tab w:val="left" w:pos="540"/>
        </w:tabs>
        <w:ind w:left="720" w:hanging="720"/>
        <w:rPr>
          <w:rFonts w:ascii="Arial" w:hAnsi="Arial" w:cs="Arial"/>
          <w:bCs/>
          <w:color w:val="000000"/>
          <w:sz w:val="20"/>
          <w:szCs w:val="20"/>
          <w:lang w:val="es-ES_tradnl"/>
        </w:rPr>
      </w:pPr>
      <w:proofErr w:type="spellStart"/>
      <w:r w:rsidRPr="00067FD1">
        <w:rPr>
          <w:rFonts w:ascii="Arial" w:hAnsi="Arial" w:cs="Arial"/>
          <w:bCs/>
          <w:color w:val="000000"/>
          <w:sz w:val="20"/>
          <w:szCs w:val="20"/>
          <w:lang w:val="es-ES_tradnl"/>
        </w:rPr>
        <w:t>Kleinschmit</w:t>
      </w:r>
      <w:proofErr w:type="spellEnd"/>
      <w:r w:rsidRPr="00067FD1">
        <w:rPr>
          <w:rFonts w:ascii="Arial" w:hAnsi="Arial" w:cs="Arial"/>
          <w:bCs/>
          <w:color w:val="000000"/>
          <w:sz w:val="20"/>
          <w:szCs w:val="20"/>
          <w:lang w:val="es-ES_tradnl"/>
        </w:rPr>
        <w:t xml:space="preserve">, D., </w:t>
      </w:r>
      <w:proofErr w:type="spellStart"/>
      <w:r w:rsidRPr="00067FD1">
        <w:rPr>
          <w:rFonts w:ascii="Arial" w:hAnsi="Arial" w:cs="Arial"/>
          <w:bCs/>
          <w:color w:val="000000"/>
          <w:sz w:val="20"/>
          <w:szCs w:val="20"/>
          <w:lang w:val="es-ES_tradnl"/>
        </w:rPr>
        <w:t>Mansourian</w:t>
      </w:r>
      <w:proofErr w:type="spellEnd"/>
      <w:r w:rsidRPr="00067FD1">
        <w:rPr>
          <w:rFonts w:ascii="Arial" w:hAnsi="Arial" w:cs="Arial"/>
          <w:bCs/>
          <w:color w:val="000000"/>
          <w:sz w:val="20"/>
          <w:szCs w:val="20"/>
          <w:lang w:val="es-ES_tradnl"/>
        </w:rPr>
        <w:t xml:space="preserve">, S., </w:t>
      </w:r>
      <w:proofErr w:type="spellStart"/>
      <w:r w:rsidRPr="00067FD1">
        <w:rPr>
          <w:rFonts w:ascii="Arial" w:hAnsi="Arial" w:cs="Arial"/>
          <w:bCs/>
          <w:color w:val="000000"/>
          <w:sz w:val="20"/>
          <w:szCs w:val="20"/>
          <w:lang w:val="es-ES_tradnl"/>
        </w:rPr>
        <w:t>Wildburg</w:t>
      </w:r>
      <w:r w:rsidR="006C49E9" w:rsidRPr="00067FD1">
        <w:rPr>
          <w:rFonts w:ascii="Arial" w:hAnsi="Arial" w:cs="Arial"/>
          <w:bCs/>
          <w:color w:val="000000"/>
          <w:sz w:val="20"/>
          <w:szCs w:val="20"/>
          <w:lang w:val="es-ES_tradnl"/>
        </w:rPr>
        <w:t>er</w:t>
      </w:r>
      <w:proofErr w:type="spellEnd"/>
      <w:r w:rsidR="006C49E9" w:rsidRPr="00067FD1">
        <w:rPr>
          <w:rFonts w:ascii="Arial" w:hAnsi="Arial" w:cs="Arial"/>
          <w:bCs/>
          <w:color w:val="000000"/>
          <w:sz w:val="20"/>
          <w:szCs w:val="20"/>
          <w:lang w:val="es-ES_tradnl"/>
        </w:rPr>
        <w:t xml:space="preserve">, C., </w:t>
      </w:r>
      <w:proofErr w:type="spellStart"/>
      <w:r w:rsidR="006C49E9" w:rsidRPr="00067FD1">
        <w:rPr>
          <w:rFonts w:ascii="Arial" w:hAnsi="Arial" w:cs="Arial"/>
          <w:bCs/>
          <w:color w:val="000000"/>
          <w:sz w:val="20"/>
          <w:szCs w:val="20"/>
          <w:lang w:val="es-ES_tradnl"/>
        </w:rPr>
        <w:t>Purret</w:t>
      </w:r>
      <w:proofErr w:type="spellEnd"/>
      <w:r w:rsidR="006C49E9" w:rsidRPr="00067FD1">
        <w:rPr>
          <w:rFonts w:ascii="Arial" w:hAnsi="Arial" w:cs="Arial"/>
          <w:bCs/>
          <w:color w:val="000000"/>
          <w:sz w:val="20"/>
          <w:szCs w:val="20"/>
          <w:lang w:val="es-ES_tradnl"/>
        </w:rPr>
        <w:t>, A. (eds.), 2016</w:t>
      </w:r>
      <w:r w:rsidRPr="00067FD1">
        <w:rPr>
          <w:rFonts w:ascii="Arial" w:hAnsi="Arial" w:cs="Arial"/>
          <w:bCs/>
          <w:color w:val="000000"/>
          <w:sz w:val="20"/>
          <w:szCs w:val="20"/>
          <w:lang w:val="es-ES_tradnl"/>
        </w:rPr>
        <w:t>.</w:t>
      </w:r>
      <w:r w:rsidRPr="00067FD1">
        <w:rPr>
          <w:rFonts w:ascii="Arial" w:hAnsi="Arial" w:cs="Arial" w:hint="eastAsia"/>
          <w:bCs/>
          <w:color w:val="000000"/>
          <w:sz w:val="20"/>
          <w:szCs w:val="20"/>
          <w:lang w:val="es-ES_tradnl"/>
        </w:rPr>
        <w:t> </w:t>
      </w:r>
      <w:proofErr w:type="spellStart"/>
      <w:r w:rsidRPr="00067FD1">
        <w:rPr>
          <w:rFonts w:ascii="Arial" w:hAnsi="Arial" w:cs="Arial"/>
          <w:bCs/>
          <w:i/>
          <w:color w:val="000000"/>
          <w:sz w:val="20"/>
          <w:szCs w:val="20"/>
          <w:lang w:val="es-ES_tradnl"/>
        </w:rPr>
        <w:t>Illegal</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Logging</w:t>
      </w:r>
      <w:proofErr w:type="spellEnd"/>
      <w:r w:rsidRPr="00067FD1">
        <w:rPr>
          <w:rFonts w:ascii="Arial" w:hAnsi="Arial" w:cs="Arial"/>
          <w:bCs/>
          <w:i/>
          <w:color w:val="000000"/>
          <w:sz w:val="20"/>
          <w:szCs w:val="20"/>
          <w:lang w:val="es-ES_tradnl"/>
        </w:rPr>
        <w:t xml:space="preserve"> and </w:t>
      </w:r>
      <w:proofErr w:type="spellStart"/>
      <w:r w:rsidRPr="00067FD1">
        <w:rPr>
          <w:rFonts w:ascii="Arial" w:hAnsi="Arial" w:cs="Arial"/>
          <w:bCs/>
          <w:i/>
          <w:color w:val="000000"/>
          <w:sz w:val="20"/>
          <w:szCs w:val="20"/>
          <w:lang w:val="es-ES_tradnl"/>
        </w:rPr>
        <w:t>Related</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Timber</w:t>
      </w:r>
      <w:proofErr w:type="spellEnd"/>
      <w:r w:rsidRPr="00067FD1">
        <w:rPr>
          <w:rFonts w:ascii="Arial" w:hAnsi="Arial" w:cs="Arial"/>
          <w:bCs/>
          <w:i/>
          <w:color w:val="000000"/>
          <w:sz w:val="20"/>
          <w:szCs w:val="20"/>
          <w:lang w:val="es-ES_tradnl"/>
        </w:rPr>
        <w:t xml:space="preserve"> </w:t>
      </w:r>
      <w:proofErr w:type="spellStart"/>
      <w:r w:rsidRPr="00067FD1">
        <w:rPr>
          <w:rFonts w:ascii="Arial" w:hAnsi="Arial" w:cs="Arial"/>
          <w:bCs/>
          <w:i/>
          <w:color w:val="000000"/>
          <w:sz w:val="20"/>
          <w:szCs w:val="20"/>
          <w:lang w:val="es-ES_tradnl"/>
        </w:rPr>
        <w:t>Trade</w:t>
      </w:r>
      <w:proofErr w:type="spellEnd"/>
      <w:r w:rsidRPr="00067FD1">
        <w:rPr>
          <w:rFonts w:ascii="Arial" w:hAnsi="Arial" w:cs="Arial"/>
          <w:bCs/>
          <w:i/>
          <w:color w:val="000000"/>
          <w:sz w:val="20"/>
          <w:szCs w:val="20"/>
          <w:lang w:val="es-ES_tradnl"/>
        </w:rPr>
        <w:t xml:space="preserve"> – </w:t>
      </w:r>
      <w:proofErr w:type="spellStart"/>
      <w:r w:rsidRPr="00067FD1">
        <w:rPr>
          <w:rFonts w:ascii="Arial" w:hAnsi="Arial" w:cs="Arial"/>
          <w:bCs/>
          <w:i/>
          <w:color w:val="000000"/>
          <w:sz w:val="20"/>
          <w:szCs w:val="20"/>
          <w:lang w:val="es-ES_tradnl"/>
        </w:rPr>
        <w:t>Dimensions</w:t>
      </w:r>
      <w:proofErr w:type="spellEnd"/>
      <w:r w:rsidRPr="00067FD1">
        <w:rPr>
          <w:rFonts w:ascii="Arial" w:hAnsi="Arial" w:cs="Arial"/>
          <w:bCs/>
          <w:i/>
          <w:color w:val="000000"/>
          <w:sz w:val="20"/>
          <w:szCs w:val="20"/>
          <w:lang w:val="es-ES_tradnl"/>
        </w:rPr>
        <w:t xml:space="preserve">, Drivers, </w:t>
      </w:r>
      <w:proofErr w:type="spellStart"/>
      <w:r w:rsidRPr="00067FD1">
        <w:rPr>
          <w:rFonts w:ascii="Arial" w:hAnsi="Arial" w:cs="Arial"/>
          <w:bCs/>
          <w:i/>
          <w:color w:val="000000"/>
          <w:sz w:val="20"/>
          <w:szCs w:val="20"/>
          <w:lang w:val="es-ES_tradnl"/>
        </w:rPr>
        <w:t>Impacts</w:t>
      </w:r>
      <w:proofErr w:type="spellEnd"/>
      <w:r w:rsidRPr="00067FD1">
        <w:rPr>
          <w:rFonts w:ascii="Arial" w:hAnsi="Arial" w:cs="Arial"/>
          <w:bCs/>
          <w:i/>
          <w:color w:val="000000"/>
          <w:sz w:val="20"/>
          <w:szCs w:val="20"/>
          <w:lang w:val="es-ES_tradnl"/>
        </w:rPr>
        <w:t xml:space="preserve"> and Responses</w:t>
      </w:r>
      <w:r w:rsidRPr="00067FD1">
        <w:rPr>
          <w:rFonts w:ascii="Arial" w:hAnsi="Arial" w:cs="Arial"/>
          <w:bCs/>
          <w:color w:val="000000"/>
          <w:sz w:val="20"/>
          <w:szCs w:val="20"/>
          <w:lang w:val="es-ES_tradnl"/>
        </w:rPr>
        <w:t xml:space="preserve">. A Global </w:t>
      </w:r>
      <w:proofErr w:type="spellStart"/>
      <w:r w:rsidRPr="00067FD1">
        <w:rPr>
          <w:rFonts w:ascii="Arial" w:hAnsi="Arial" w:cs="Arial"/>
          <w:bCs/>
          <w:color w:val="000000"/>
          <w:sz w:val="20"/>
          <w:szCs w:val="20"/>
          <w:lang w:val="es-ES_tradnl"/>
        </w:rPr>
        <w:t>Scientific</w:t>
      </w:r>
      <w:proofErr w:type="spellEnd"/>
      <w:r w:rsidRPr="00067FD1">
        <w:rPr>
          <w:rFonts w:ascii="Arial" w:hAnsi="Arial" w:cs="Arial"/>
          <w:bCs/>
          <w:color w:val="000000"/>
          <w:sz w:val="20"/>
          <w:szCs w:val="20"/>
          <w:lang w:val="es-ES_tradnl"/>
        </w:rPr>
        <w:t xml:space="preserve"> Rapid Response </w:t>
      </w:r>
      <w:proofErr w:type="spellStart"/>
      <w:r w:rsidRPr="00067FD1">
        <w:rPr>
          <w:rFonts w:ascii="Arial" w:hAnsi="Arial" w:cs="Arial"/>
          <w:bCs/>
          <w:color w:val="000000"/>
          <w:sz w:val="20"/>
          <w:szCs w:val="20"/>
          <w:lang w:val="es-ES_tradnl"/>
        </w:rPr>
        <w:t>Assessment</w:t>
      </w:r>
      <w:proofErr w:type="spellEnd"/>
      <w:r w:rsidRPr="00067FD1">
        <w:rPr>
          <w:rFonts w:ascii="Arial" w:hAnsi="Arial" w:cs="Arial"/>
          <w:bCs/>
          <w:color w:val="000000"/>
          <w:sz w:val="20"/>
          <w:szCs w:val="20"/>
          <w:lang w:val="es-ES_tradnl"/>
        </w:rPr>
        <w:t xml:space="preserve"> </w:t>
      </w:r>
      <w:proofErr w:type="spellStart"/>
      <w:r w:rsidRPr="00067FD1">
        <w:rPr>
          <w:rFonts w:ascii="Arial" w:hAnsi="Arial" w:cs="Arial"/>
          <w:bCs/>
          <w:color w:val="000000"/>
          <w:sz w:val="20"/>
          <w:szCs w:val="20"/>
          <w:lang w:val="es-ES_tradnl"/>
        </w:rPr>
        <w:t>Report</w:t>
      </w:r>
      <w:proofErr w:type="spellEnd"/>
      <w:r w:rsidRPr="00067FD1">
        <w:rPr>
          <w:rFonts w:ascii="Arial" w:hAnsi="Arial" w:cs="Arial"/>
          <w:bCs/>
          <w:color w:val="000000"/>
          <w:sz w:val="20"/>
          <w:szCs w:val="20"/>
          <w:lang w:val="es-ES_tradnl"/>
        </w:rPr>
        <w:t xml:space="preserve">. IUFRO </w:t>
      </w:r>
      <w:proofErr w:type="spellStart"/>
      <w:r w:rsidRPr="00067FD1">
        <w:rPr>
          <w:rFonts w:ascii="Arial" w:hAnsi="Arial" w:cs="Arial"/>
          <w:bCs/>
          <w:color w:val="000000"/>
          <w:sz w:val="20"/>
          <w:szCs w:val="20"/>
          <w:lang w:val="es-ES_tradnl"/>
        </w:rPr>
        <w:t>World</w:t>
      </w:r>
      <w:proofErr w:type="spellEnd"/>
      <w:r w:rsidRPr="00067FD1">
        <w:rPr>
          <w:rFonts w:ascii="Arial" w:hAnsi="Arial" w:cs="Arial"/>
          <w:bCs/>
          <w:color w:val="000000"/>
          <w:sz w:val="20"/>
          <w:szCs w:val="20"/>
          <w:lang w:val="es-ES_tradnl"/>
        </w:rPr>
        <w:t xml:space="preserve"> Series </w:t>
      </w:r>
      <w:proofErr w:type="spellStart"/>
      <w:r w:rsidRPr="00067FD1">
        <w:rPr>
          <w:rFonts w:ascii="Arial" w:hAnsi="Arial" w:cs="Arial"/>
          <w:bCs/>
          <w:color w:val="000000"/>
          <w:sz w:val="20"/>
          <w:szCs w:val="20"/>
          <w:lang w:val="es-ES_tradnl"/>
        </w:rPr>
        <w:t>Volume</w:t>
      </w:r>
      <w:proofErr w:type="spellEnd"/>
      <w:r w:rsidRPr="00067FD1">
        <w:rPr>
          <w:rFonts w:ascii="Arial" w:hAnsi="Arial" w:cs="Arial"/>
          <w:bCs/>
          <w:color w:val="000000"/>
          <w:sz w:val="20"/>
          <w:szCs w:val="20"/>
          <w:lang w:val="es-ES_tradnl"/>
        </w:rPr>
        <w:t xml:space="preserve"> 35.Vienna. 148 p. </w:t>
      </w:r>
    </w:p>
    <w:p w14:paraId="0A1F3BBF" w14:textId="77777777" w:rsidR="00372A30" w:rsidRPr="004E38A3" w:rsidRDefault="00372A30" w:rsidP="00450674">
      <w:pPr>
        <w:tabs>
          <w:tab w:val="left" w:pos="540"/>
        </w:tabs>
        <w:ind w:left="720" w:hanging="720"/>
        <w:rPr>
          <w:rFonts w:ascii="Arial" w:eastAsia="Times New Roman" w:hAnsi="Arial" w:cs="Arial"/>
          <w:sz w:val="20"/>
          <w:szCs w:val="20"/>
          <w:lang w:val="es-ES_tradnl"/>
        </w:rPr>
      </w:pPr>
      <w:r w:rsidRPr="004E38A3">
        <w:rPr>
          <w:rFonts w:ascii="Arial" w:hAnsi="Arial" w:cs="Arial"/>
          <w:bCs/>
          <w:color w:val="000000"/>
          <w:sz w:val="20"/>
          <w:szCs w:val="20"/>
          <w:lang w:val="es-ES_tradnl"/>
        </w:rPr>
        <w:lastRenderedPageBreak/>
        <w:t xml:space="preserve">Martínez-Bautista, H., Zamudio Sánchez, F.J., Alvarado-Segura, A.A., Ramírez Maldonado, H., Fuentes Salinas, M. 2015. </w:t>
      </w:r>
      <w:r w:rsidRPr="004E38A3">
        <w:rPr>
          <w:rFonts w:ascii="Arial" w:eastAsia="Times New Roman" w:hAnsi="Arial" w:cs="Arial"/>
          <w:i/>
          <w:sz w:val="20"/>
          <w:szCs w:val="20"/>
          <w:lang w:val="es-ES_tradnl"/>
        </w:rPr>
        <w:t>Factores que determinan el éxito o fracaso de proyectos forestales comunitarios con financiamiento gubernamental en México</w:t>
      </w:r>
      <w:r w:rsidRPr="004E38A3">
        <w:rPr>
          <w:rFonts w:ascii="Arial" w:eastAsia="Times New Roman" w:hAnsi="Arial" w:cs="Arial"/>
          <w:sz w:val="20"/>
          <w:szCs w:val="20"/>
          <w:lang w:val="es-ES_tradnl"/>
        </w:rPr>
        <w:t>. Bosque 36(3): 363-374, 2015.</w:t>
      </w:r>
    </w:p>
    <w:p w14:paraId="6B43C861" w14:textId="77777777" w:rsidR="00372A30" w:rsidRPr="004E38A3" w:rsidRDefault="00372A30" w:rsidP="00450674">
      <w:pPr>
        <w:widowControl w:val="0"/>
        <w:tabs>
          <w:tab w:val="left" w:pos="540"/>
        </w:tabs>
        <w:autoSpaceDE w:val="0"/>
        <w:autoSpaceDN w:val="0"/>
        <w:adjustRightInd w:val="0"/>
        <w:spacing w:after="240" w:line="180" w:lineRule="atLeast"/>
        <w:ind w:left="720" w:hanging="720"/>
        <w:rPr>
          <w:rFonts w:ascii="Arial" w:hAnsi="Arial" w:cs="Arial"/>
          <w:color w:val="000000"/>
          <w:sz w:val="20"/>
          <w:szCs w:val="20"/>
          <w:lang w:val="es-ES_tradnl"/>
        </w:rPr>
      </w:pPr>
      <w:proofErr w:type="spellStart"/>
      <w:r w:rsidRPr="004E38A3">
        <w:rPr>
          <w:rFonts w:ascii="Arial" w:hAnsi="Arial" w:cs="Arial"/>
          <w:color w:val="000000"/>
          <w:sz w:val="20"/>
          <w:szCs w:val="20"/>
          <w:lang w:val="es-ES_tradnl"/>
        </w:rPr>
        <w:t>Reed,J</w:t>
      </w:r>
      <w:proofErr w:type="spellEnd"/>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Vianen</w:t>
      </w:r>
      <w:proofErr w:type="spellEnd"/>
      <w:r w:rsidRPr="004E38A3">
        <w:rPr>
          <w:rFonts w:ascii="Arial" w:hAnsi="Arial" w:cs="Arial"/>
          <w:color w:val="000000"/>
          <w:sz w:val="20"/>
          <w:szCs w:val="20"/>
          <w:lang w:val="es-ES_tradnl"/>
        </w:rPr>
        <w:t xml:space="preserve">, J. van, </w:t>
      </w:r>
      <w:proofErr w:type="spellStart"/>
      <w:r w:rsidRPr="004E38A3">
        <w:rPr>
          <w:rFonts w:ascii="Arial" w:hAnsi="Arial" w:cs="Arial"/>
          <w:color w:val="000000"/>
          <w:sz w:val="20"/>
          <w:szCs w:val="20"/>
          <w:lang w:val="es-ES_tradnl"/>
        </w:rPr>
        <w:t>Barlow</w:t>
      </w:r>
      <w:proofErr w:type="spellEnd"/>
      <w:r w:rsidRPr="004E38A3">
        <w:rPr>
          <w:rFonts w:ascii="Arial" w:hAnsi="Arial" w:cs="Arial"/>
          <w:color w:val="000000"/>
          <w:sz w:val="20"/>
          <w:szCs w:val="20"/>
          <w:lang w:val="es-ES_tradnl"/>
        </w:rPr>
        <w:t xml:space="preserve">, J., </w:t>
      </w:r>
      <w:proofErr w:type="spellStart"/>
      <w:r w:rsidRPr="004E38A3">
        <w:rPr>
          <w:rFonts w:ascii="Arial" w:hAnsi="Arial" w:cs="Arial"/>
          <w:color w:val="000000"/>
          <w:sz w:val="20"/>
          <w:szCs w:val="20"/>
          <w:lang w:val="es-ES_tradnl"/>
        </w:rPr>
        <w:t>Sunderland</w:t>
      </w:r>
      <w:proofErr w:type="spellEnd"/>
      <w:r w:rsidRPr="004E38A3">
        <w:rPr>
          <w:rFonts w:ascii="Arial" w:hAnsi="Arial" w:cs="Arial"/>
          <w:color w:val="000000"/>
          <w:sz w:val="20"/>
          <w:szCs w:val="20"/>
          <w:lang w:val="es-ES_tradnl"/>
        </w:rPr>
        <w:t xml:space="preserve">, T. 2017. </w:t>
      </w:r>
      <w:proofErr w:type="spellStart"/>
      <w:r w:rsidRPr="004E38A3">
        <w:rPr>
          <w:rFonts w:ascii="Arial" w:hAnsi="Arial" w:cs="Arial"/>
          <w:i/>
          <w:color w:val="000000"/>
          <w:sz w:val="20"/>
          <w:szCs w:val="20"/>
          <w:lang w:val="es-ES_tradnl"/>
        </w:rPr>
        <w:t>Have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integrated</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landscape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approaches</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reconciled</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societal</w:t>
      </w:r>
      <w:proofErr w:type="spellEnd"/>
      <w:r w:rsidRPr="004E38A3">
        <w:rPr>
          <w:rFonts w:ascii="Arial" w:hAnsi="Arial" w:cs="Arial"/>
          <w:i/>
          <w:color w:val="000000"/>
          <w:sz w:val="20"/>
          <w:szCs w:val="20"/>
          <w:lang w:val="es-ES_tradnl"/>
        </w:rPr>
        <w:t xml:space="preserve"> and </w:t>
      </w:r>
      <w:proofErr w:type="spellStart"/>
      <w:r w:rsidRPr="004E38A3">
        <w:rPr>
          <w:rFonts w:ascii="Arial" w:hAnsi="Arial" w:cs="Arial"/>
          <w:i/>
          <w:color w:val="000000"/>
          <w:sz w:val="20"/>
          <w:szCs w:val="20"/>
          <w:lang w:val="es-ES_tradnl"/>
        </w:rPr>
        <w:t>environmental</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issues</w:t>
      </w:r>
      <w:proofErr w:type="spellEnd"/>
      <w:r w:rsidRPr="004E38A3">
        <w:rPr>
          <w:rFonts w:ascii="Arial" w:hAnsi="Arial" w:cs="Arial"/>
          <w:i/>
          <w:color w:val="000000"/>
          <w:sz w:val="20"/>
          <w:szCs w:val="20"/>
          <w:lang w:val="es-ES_tradnl"/>
        </w:rPr>
        <w:t xml:space="preserve"> in </w:t>
      </w:r>
      <w:proofErr w:type="spellStart"/>
      <w:r w:rsidRPr="004E38A3">
        <w:rPr>
          <w:rFonts w:ascii="Arial" w:hAnsi="Arial" w:cs="Arial"/>
          <w:i/>
          <w:color w:val="000000"/>
          <w:sz w:val="20"/>
          <w:szCs w:val="20"/>
          <w:lang w:val="es-ES_tradnl"/>
        </w:rPr>
        <w:t>the</w:t>
      </w:r>
      <w:proofErr w:type="spellEnd"/>
      <w:r w:rsidRPr="004E38A3">
        <w:rPr>
          <w:rFonts w:ascii="Arial" w:hAnsi="Arial" w:cs="Arial"/>
          <w:i/>
          <w:color w:val="000000"/>
          <w:sz w:val="20"/>
          <w:szCs w:val="20"/>
          <w:lang w:val="es-ES_tradnl"/>
        </w:rPr>
        <w:t xml:space="preserve"> </w:t>
      </w:r>
      <w:proofErr w:type="spellStart"/>
      <w:r w:rsidRPr="004E38A3">
        <w:rPr>
          <w:rFonts w:ascii="Arial" w:hAnsi="Arial" w:cs="Arial"/>
          <w:i/>
          <w:color w:val="000000"/>
          <w:sz w:val="20"/>
          <w:szCs w:val="20"/>
          <w:lang w:val="es-ES_tradnl"/>
        </w:rPr>
        <w:t>tropics</w:t>
      </w:r>
      <w:proofErr w:type="spellEnd"/>
      <w:r w:rsidRPr="004E38A3">
        <w:rPr>
          <w:rFonts w:ascii="Arial" w:hAnsi="Arial" w:cs="Arial"/>
          <w:i/>
          <w:color w:val="000000"/>
          <w:sz w:val="20"/>
          <w:szCs w:val="20"/>
          <w:lang w:val="es-ES_tradnl"/>
        </w:rPr>
        <w:t>?</w:t>
      </w:r>
      <w:r w:rsidRPr="004E38A3">
        <w:rPr>
          <w:rFonts w:ascii="Arial" w:hAnsi="Arial" w:cs="Arial"/>
          <w:color w:val="000000"/>
          <w:sz w:val="20"/>
          <w:szCs w:val="20"/>
          <w:lang w:val="es-ES_tradnl"/>
        </w:rPr>
        <w:t xml:space="preserve"> </w:t>
      </w:r>
      <w:proofErr w:type="spellStart"/>
      <w:r w:rsidRPr="004E38A3">
        <w:rPr>
          <w:rFonts w:ascii="Arial" w:hAnsi="Arial" w:cs="Arial"/>
          <w:color w:val="000000"/>
          <w:sz w:val="20"/>
          <w:szCs w:val="20"/>
          <w:lang w:val="es-ES_tradnl"/>
        </w:rPr>
        <w:t>Land</w:t>
      </w:r>
      <w:proofErr w:type="spellEnd"/>
      <w:r w:rsidRPr="004E38A3">
        <w:rPr>
          <w:rFonts w:ascii="Arial" w:hAnsi="Arial" w:cs="Arial"/>
          <w:color w:val="000000"/>
          <w:sz w:val="20"/>
          <w:szCs w:val="20"/>
          <w:lang w:val="es-ES_tradnl"/>
        </w:rPr>
        <w:t xml:space="preserve"> Use </w:t>
      </w:r>
      <w:proofErr w:type="spellStart"/>
      <w:r w:rsidRPr="004E38A3">
        <w:rPr>
          <w:rFonts w:ascii="Arial" w:hAnsi="Arial" w:cs="Arial"/>
          <w:color w:val="000000"/>
          <w:sz w:val="20"/>
          <w:szCs w:val="20"/>
          <w:lang w:val="es-ES_tradnl"/>
        </w:rPr>
        <w:t>Policy</w:t>
      </w:r>
      <w:proofErr w:type="spellEnd"/>
      <w:r w:rsidRPr="004E38A3">
        <w:rPr>
          <w:rFonts w:ascii="Arial" w:hAnsi="Arial" w:cs="Arial"/>
          <w:color w:val="000000"/>
          <w:sz w:val="20"/>
          <w:szCs w:val="20"/>
          <w:lang w:val="es-ES_tradnl"/>
        </w:rPr>
        <w:t xml:space="preserve"> 63(2017) 481-492. </w:t>
      </w:r>
    </w:p>
    <w:p w14:paraId="226B21B5" w14:textId="3C9ABB7D" w:rsidR="00372A30" w:rsidRPr="004E38A3" w:rsidRDefault="00372A30" w:rsidP="00450674">
      <w:pPr>
        <w:widowControl w:val="0"/>
        <w:tabs>
          <w:tab w:val="left" w:pos="540"/>
        </w:tabs>
        <w:autoSpaceDE w:val="0"/>
        <w:autoSpaceDN w:val="0"/>
        <w:adjustRightInd w:val="0"/>
        <w:spacing w:after="240" w:line="300" w:lineRule="atLeast"/>
        <w:ind w:left="720" w:hanging="720"/>
        <w:rPr>
          <w:rFonts w:ascii="Arial" w:hAnsi="Arial" w:cs="Arial"/>
          <w:sz w:val="20"/>
          <w:szCs w:val="20"/>
          <w:lang w:val="es-ES_tradnl"/>
        </w:rPr>
      </w:pPr>
      <w:r w:rsidRPr="004E38A3">
        <w:rPr>
          <w:rFonts w:ascii="Arial" w:hAnsi="Arial" w:cs="Arial"/>
          <w:sz w:val="20"/>
          <w:szCs w:val="20"/>
          <w:lang w:val="es-ES_tradnl"/>
        </w:rPr>
        <w:t xml:space="preserve">Sarre, A.,  Sabogal, C. 2013. </w:t>
      </w:r>
      <w:proofErr w:type="spellStart"/>
      <w:r w:rsidRPr="004E38A3">
        <w:rPr>
          <w:rFonts w:ascii="Arial" w:hAnsi="Arial" w:cs="Arial"/>
          <w:i/>
          <w:sz w:val="20"/>
          <w:szCs w:val="20"/>
          <w:lang w:val="es-ES_tradnl"/>
        </w:rPr>
        <w:t>Is</w:t>
      </w:r>
      <w:proofErr w:type="spellEnd"/>
      <w:r w:rsidRPr="004E38A3">
        <w:rPr>
          <w:rFonts w:ascii="Arial" w:hAnsi="Arial" w:cs="Arial"/>
          <w:i/>
          <w:sz w:val="20"/>
          <w:szCs w:val="20"/>
          <w:lang w:val="es-ES_tradnl"/>
        </w:rPr>
        <w:t xml:space="preserve"> </w:t>
      </w:r>
      <w:r w:rsidR="00A04CC9">
        <w:rPr>
          <w:rFonts w:ascii="Arial" w:hAnsi="Arial" w:cs="Arial"/>
          <w:i/>
          <w:sz w:val="20"/>
          <w:szCs w:val="20"/>
          <w:lang w:val="es-ES_tradnl"/>
        </w:rPr>
        <w:t>SFM</w:t>
      </w:r>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an</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impossible</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dream</w:t>
      </w:r>
      <w:proofErr w:type="spellEnd"/>
      <w:r w:rsidRPr="004E38A3">
        <w:rPr>
          <w:rFonts w:ascii="Arial" w:hAnsi="Arial" w:cs="Arial"/>
          <w:i/>
          <w:sz w:val="20"/>
          <w:szCs w:val="20"/>
          <w:lang w:val="es-ES_tradnl"/>
        </w:rPr>
        <w:t>?</w:t>
      </w:r>
      <w:r w:rsidRPr="004E38A3">
        <w:rPr>
          <w:rFonts w:ascii="Arial" w:hAnsi="Arial" w:cs="Arial"/>
          <w:sz w:val="20"/>
          <w:szCs w:val="20"/>
          <w:lang w:val="es-ES_tradnl"/>
        </w:rPr>
        <w:t xml:space="preserve"> </w:t>
      </w:r>
      <w:proofErr w:type="spellStart"/>
      <w:r w:rsidRPr="004E38A3">
        <w:rPr>
          <w:rFonts w:ascii="Arial" w:hAnsi="Arial" w:cs="Arial"/>
          <w:sz w:val="20"/>
          <w:szCs w:val="20"/>
          <w:lang w:val="es-ES_tradnl"/>
        </w:rPr>
        <w:t>Unasylva</w:t>
      </w:r>
      <w:proofErr w:type="spellEnd"/>
      <w:r w:rsidRPr="004E38A3">
        <w:rPr>
          <w:rFonts w:ascii="Arial" w:hAnsi="Arial" w:cs="Arial"/>
          <w:sz w:val="20"/>
          <w:szCs w:val="20"/>
          <w:lang w:val="es-ES_tradnl"/>
        </w:rPr>
        <w:t xml:space="preserve"> 240(64)</w:t>
      </w:r>
    </w:p>
    <w:p w14:paraId="02F8E8F6" w14:textId="77777777" w:rsidR="00372A30" w:rsidRPr="004E38A3" w:rsidRDefault="00372A30" w:rsidP="00450674">
      <w:pPr>
        <w:tabs>
          <w:tab w:val="left" w:pos="540"/>
        </w:tabs>
        <w:ind w:left="720" w:hanging="720"/>
        <w:rPr>
          <w:rFonts w:ascii="Arial" w:hAnsi="Arial" w:cs="Arial"/>
          <w:sz w:val="20"/>
          <w:szCs w:val="20"/>
          <w:lang w:val="es-ES_tradnl"/>
        </w:rPr>
      </w:pPr>
      <w:proofErr w:type="spellStart"/>
      <w:r w:rsidRPr="004E38A3">
        <w:rPr>
          <w:rFonts w:ascii="Arial" w:hAnsi="Arial" w:cs="Arial"/>
          <w:sz w:val="20"/>
          <w:szCs w:val="20"/>
          <w:lang w:val="es-ES_tradnl"/>
        </w:rPr>
        <w:t>Sayer</w:t>
      </w:r>
      <w:proofErr w:type="spellEnd"/>
      <w:r w:rsidRPr="004E38A3">
        <w:rPr>
          <w:rFonts w:ascii="Arial" w:hAnsi="Arial" w:cs="Arial"/>
          <w:sz w:val="20"/>
          <w:szCs w:val="20"/>
          <w:lang w:val="es-ES_tradnl"/>
        </w:rPr>
        <w:t xml:space="preserve">, J. et al. 2013. </w:t>
      </w:r>
      <w:r w:rsidRPr="004E38A3">
        <w:rPr>
          <w:rFonts w:ascii="Arial" w:hAnsi="Arial" w:cs="Arial"/>
          <w:i/>
          <w:sz w:val="20"/>
          <w:szCs w:val="20"/>
          <w:lang w:val="es-ES_tradnl"/>
        </w:rPr>
        <w:t xml:space="preserve">Ten </w:t>
      </w:r>
      <w:proofErr w:type="spellStart"/>
      <w:r w:rsidRPr="004E38A3">
        <w:rPr>
          <w:rFonts w:ascii="Arial" w:hAnsi="Arial" w:cs="Arial"/>
          <w:i/>
          <w:sz w:val="20"/>
          <w:szCs w:val="20"/>
          <w:lang w:val="es-ES_tradnl"/>
        </w:rPr>
        <w:t>principles</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for</w:t>
      </w:r>
      <w:proofErr w:type="spellEnd"/>
      <w:r w:rsidRPr="004E38A3">
        <w:rPr>
          <w:rFonts w:ascii="Arial" w:hAnsi="Arial" w:cs="Arial"/>
          <w:i/>
          <w:sz w:val="20"/>
          <w:szCs w:val="20"/>
          <w:lang w:val="es-ES_tradnl"/>
        </w:rPr>
        <w:t xml:space="preserve"> a </w:t>
      </w:r>
      <w:proofErr w:type="spellStart"/>
      <w:r w:rsidRPr="004E38A3">
        <w:rPr>
          <w:rFonts w:ascii="Arial" w:hAnsi="Arial" w:cs="Arial"/>
          <w:i/>
          <w:sz w:val="20"/>
          <w:szCs w:val="20"/>
          <w:lang w:val="es-ES_tradnl"/>
        </w:rPr>
        <w:t>landscape</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approach</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to</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reconciling</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agriculture</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conservation</w:t>
      </w:r>
      <w:proofErr w:type="spellEnd"/>
      <w:r w:rsidRPr="004E38A3">
        <w:rPr>
          <w:rFonts w:ascii="Arial" w:hAnsi="Arial" w:cs="Arial"/>
          <w:i/>
          <w:sz w:val="20"/>
          <w:szCs w:val="20"/>
          <w:lang w:val="es-ES_tradnl"/>
        </w:rPr>
        <w:t xml:space="preserve">, and </w:t>
      </w:r>
      <w:proofErr w:type="spellStart"/>
      <w:r w:rsidRPr="004E38A3">
        <w:rPr>
          <w:rFonts w:ascii="Arial" w:hAnsi="Arial" w:cs="Arial"/>
          <w:i/>
          <w:sz w:val="20"/>
          <w:szCs w:val="20"/>
          <w:lang w:val="es-ES_tradnl"/>
        </w:rPr>
        <w:t>other</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competing</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land</w:t>
      </w:r>
      <w:proofErr w:type="spellEnd"/>
      <w:r w:rsidRPr="004E38A3">
        <w:rPr>
          <w:rFonts w:ascii="Arial" w:hAnsi="Arial" w:cs="Arial"/>
          <w:i/>
          <w:sz w:val="20"/>
          <w:szCs w:val="20"/>
          <w:lang w:val="es-ES_tradnl"/>
        </w:rPr>
        <w:t xml:space="preserve"> uses. </w:t>
      </w:r>
      <w:r w:rsidRPr="004E38A3">
        <w:rPr>
          <w:rFonts w:ascii="Arial" w:hAnsi="Arial" w:cs="Arial"/>
          <w:sz w:val="20"/>
          <w:szCs w:val="20"/>
          <w:lang w:val="es-ES_tradnl"/>
        </w:rPr>
        <w:t xml:space="preserve">PNAS </w:t>
      </w:r>
      <w:proofErr w:type="spellStart"/>
      <w:r w:rsidRPr="004E38A3">
        <w:rPr>
          <w:rFonts w:ascii="Arial" w:hAnsi="Arial" w:cs="Arial"/>
          <w:sz w:val="20"/>
          <w:szCs w:val="20"/>
          <w:lang w:val="es-ES_tradnl"/>
        </w:rPr>
        <w:t>Special</w:t>
      </w:r>
      <w:proofErr w:type="spellEnd"/>
      <w:r w:rsidRPr="004E38A3">
        <w:rPr>
          <w:rFonts w:ascii="Arial" w:hAnsi="Arial" w:cs="Arial"/>
          <w:sz w:val="20"/>
          <w:szCs w:val="20"/>
          <w:lang w:val="es-ES_tradnl"/>
        </w:rPr>
        <w:t xml:space="preserve"> </w:t>
      </w:r>
      <w:proofErr w:type="spellStart"/>
      <w:r w:rsidRPr="004E38A3">
        <w:rPr>
          <w:rFonts w:ascii="Arial" w:hAnsi="Arial" w:cs="Arial"/>
          <w:sz w:val="20"/>
          <w:szCs w:val="20"/>
          <w:lang w:val="es-ES_tradnl"/>
        </w:rPr>
        <w:t>feature</w:t>
      </w:r>
      <w:proofErr w:type="spellEnd"/>
      <w:r w:rsidRPr="004E38A3">
        <w:rPr>
          <w:rFonts w:ascii="Arial" w:hAnsi="Arial" w:cs="Arial"/>
          <w:sz w:val="20"/>
          <w:szCs w:val="20"/>
          <w:lang w:val="es-ES_tradnl"/>
        </w:rPr>
        <w:t xml:space="preserve">: </w:t>
      </w:r>
      <w:proofErr w:type="spellStart"/>
      <w:r w:rsidRPr="004E38A3">
        <w:rPr>
          <w:rFonts w:ascii="Arial" w:hAnsi="Arial" w:cs="Arial"/>
          <w:sz w:val="20"/>
          <w:szCs w:val="20"/>
          <w:lang w:val="es-ES_tradnl"/>
        </w:rPr>
        <w:t>Perspective</w:t>
      </w:r>
      <w:proofErr w:type="spellEnd"/>
      <w:r w:rsidRPr="004E38A3">
        <w:rPr>
          <w:rFonts w:ascii="Arial" w:hAnsi="Arial" w:cs="Arial"/>
          <w:sz w:val="20"/>
          <w:szCs w:val="20"/>
          <w:lang w:val="es-ES_tradnl"/>
        </w:rPr>
        <w:t xml:space="preserve">. </w:t>
      </w:r>
      <w:hyperlink r:id="rId9" w:history="1">
        <w:r w:rsidRPr="004E38A3">
          <w:rPr>
            <w:rStyle w:val="Hyperlink"/>
            <w:rFonts w:ascii="Arial" w:hAnsi="Arial" w:cs="Arial"/>
            <w:sz w:val="20"/>
            <w:szCs w:val="20"/>
            <w:lang w:val="es-ES_tradnl"/>
          </w:rPr>
          <w:t>www.pnas.org/cgi/doi/10.1073/pnas.1210595110</w:t>
        </w:r>
      </w:hyperlink>
    </w:p>
    <w:p w14:paraId="220DCE6E" w14:textId="77777777" w:rsidR="00372A30" w:rsidRPr="004E38A3" w:rsidRDefault="00372A30" w:rsidP="00450674">
      <w:pPr>
        <w:tabs>
          <w:tab w:val="left" w:pos="540"/>
        </w:tabs>
        <w:ind w:left="720" w:hanging="720"/>
        <w:rPr>
          <w:rFonts w:ascii="Arial" w:hAnsi="Arial" w:cs="Arial"/>
          <w:sz w:val="20"/>
          <w:szCs w:val="20"/>
          <w:lang w:val="es-ES_tradnl"/>
        </w:rPr>
      </w:pPr>
      <w:proofErr w:type="spellStart"/>
      <w:r w:rsidRPr="004E38A3">
        <w:rPr>
          <w:rFonts w:ascii="Arial" w:hAnsi="Arial" w:cs="Arial"/>
          <w:sz w:val="20"/>
          <w:szCs w:val="20"/>
          <w:lang w:val="es-ES_tradnl"/>
        </w:rPr>
        <w:t>Schmithüsen</w:t>
      </w:r>
      <w:proofErr w:type="spellEnd"/>
      <w:r w:rsidRPr="004E38A3">
        <w:rPr>
          <w:rFonts w:ascii="Arial" w:hAnsi="Arial" w:cs="Arial"/>
          <w:sz w:val="20"/>
          <w:szCs w:val="20"/>
          <w:lang w:val="es-ES_tradnl"/>
        </w:rPr>
        <w:t xml:space="preserve">, F. 2013. </w:t>
      </w:r>
      <w:proofErr w:type="spellStart"/>
      <w:r w:rsidRPr="004E38A3">
        <w:rPr>
          <w:rFonts w:ascii="Arial" w:hAnsi="Arial" w:cs="Arial"/>
          <w:i/>
          <w:sz w:val="20"/>
          <w:szCs w:val="20"/>
          <w:lang w:val="es-ES_tradnl"/>
        </w:rPr>
        <w:t>Three</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hundred</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years</w:t>
      </w:r>
      <w:proofErr w:type="spellEnd"/>
      <w:r w:rsidRPr="004E38A3">
        <w:rPr>
          <w:rFonts w:ascii="Arial" w:hAnsi="Arial" w:cs="Arial"/>
          <w:i/>
          <w:sz w:val="20"/>
          <w:szCs w:val="20"/>
          <w:lang w:val="es-ES_tradnl"/>
        </w:rPr>
        <w:t xml:space="preserve"> of </w:t>
      </w:r>
      <w:proofErr w:type="spellStart"/>
      <w:r w:rsidRPr="004E38A3">
        <w:rPr>
          <w:rFonts w:ascii="Arial" w:hAnsi="Arial" w:cs="Arial"/>
          <w:i/>
          <w:sz w:val="20"/>
          <w:szCs w:val="20"/>
          <w:lang w:val="es-ES_tradnl"/>
        </w:rPr>
        <w:t>applied</w:t>
      </w:r>
      <w:proofErr w:type="spellEnd"/>
      <w:r w:rsidRPr="004E38A3">
        <w:rPr>
          <w:rFonts w:ascii="Arial" w:hAnsi="Arial" w:cs="Arial"/>
          <w:i/>
          <w:sz w:val="20"/>
          <w:szCs w:val="20"/>
          <w:lang w:val="es-ES_tradnl"/>
        </w:rPr>
        <w:t xml:space="preserve"> </w:t>
      </w:r>
      <w:proofErr w:type="spellStart"/>
      <w:r w:rsidRPr="004E38A3">
        <w:rPr>
          <w:rFonts w:ascii="Arial" w:hAnsi="Arial" w:cs="Arial"/>
          <w:i/>
          <w:sz w:val="20"/>
          <w:szCs w:val="20"/>
          <w:lang w:val="es-ES_tradnl"/>
        </w:rPr>
        <w:t>sustainability</w:t>
      </w:r>
      <w:proofErr w:type="spellEnd"/>
      <w:r w:rsidRPr="004E38A3">
        <w:rPr>
          <w:rFonts w:ascii="Arial" w:hAnsi="Arial" w:cs="Arial"/>
          <w:i/>
          <w:sz w:val="20"/>
          <w:szCs w:val="20"/>
          <w:lang w:val="es-ES_tradnl"/>
        </w:rPr>
        <w:t xml:space="preserve"> in </w:t>
      </w:r>
      <w:proofErr w:type="spellStart"/>
      <w:r w:rsidRPr="004E38A3">
        <w:rPr>
          <w:rFonts w:ascii="Arial" w:hAnsi="Arial" w:cs="Arial"/>
          <w:i/>
          <w:sz w:val="20"/>
          <w:szCs w:val="20"/>
          <w:lang w:val="es-ES_tradnl"/>
        </w:rPr>
        <w:t>forestry</w:t>
      </w:r>
      <w:proofErr w:type="spellEnd"/>
      <w:r w:rsidRPr="004E38A3">
        <w:rPr>
          <w:rFonts w:ascii="Arial" w:hAnsi="Arial" w:cs="Arial"/>
          <w:i/>
          <w:sz w:val="20"/>
          <w:szCs w:val="20"/>
          <w:lang w:val="es-ES_tradnl"/>
        </w:rPr>
        <w:t>.</w:t>
      </w:r>
      <w:r w:rsidRPr="004E38A3">
        <w:rPr>
          <w:rFonts w:ascii="Arial" w:hAnsi="Arial" w:cs="Arial"/>
          <w:sz w:val="20"/>
          <w:szCs w:val="20"/>
          <w:lang w:val="es-ES_tradnl"/>
        </w:rPr>
        <w:t xml:space="preserve"> </w:t>
      </w:r>
      <w:proofErr w:type="spellStart"/>
      <w:r w:rsidRPr="004E38A3">
        <w:rPr>
          <w:rFonts w:ascii="Arial" w:hAnsi="Arial" w:cs="Arial"/>
          <w:sz w:val="20"/>
          <w:szCs w:val="20"/>
          <w:lang w:val="es-ES_tradnl"/>
        </w:rPr>
        <w:t>Unasylva</w:t>
      </w:r>
      <w:proofErr w:type="spellEnd"/>
      <w:r w:rsidRPr="004E38A3">
        <w:rPr>
          <w:rFonts w:ascii="Arial" w:hAnsi="Arial" w:cs="Arial"/>
          <w:sz w:val="20"/>
          <w:szCs w:val="20"/>
          <w:lang w:val="es-ES_tradnl"/>
        </w:rPr>
        <w:t xml:space="preserve"> 240(64):3-10.</w:t>
      </w:r>
    </w:p>
    <w:p w14:paraId="06B51A20" w14:textId="77777777" w:rsidR="00372A30" w:rsidRPr="004E38A3" w:rsidRDefault="00372A30" w:rsidP="00450674">
      <w:pPr>
        <w:widowControl w:val="0"/>
        <w:tabs>
          <w:tab w:val="left" w:pos="540"/>
        </w:tabs>
        <w:autoSpaceDE w:val="0"/>
        <w:autoSpaceDN w:val="0"/>
        <w:adjustRightInd w:val="0"/>
        <w:spacing w:after="240" w:line="300" w:lineRule="atLeast"/>
        <w:ind w:left="720" w:hanging="720"/>
        <w:rPr>
          <w:rFonts w:ascii="Arial" w:hAnsi="Arial" w:cs="Arial"/>
          <w:sz w:val="20"/>
          <w:szCs w:val="20"/>
          <w:lang w:val="es-ES_tradnl"/>
        </w:rPr>
      </w:pPr>
      <w:r w:rsidRPr="004E38A3">
        <w:rPr>
          <w:rFonts w:ascii="Arial" w:hAnsi="Arial" w:cs="Arial"/>
          <w:sz w:val="20"/>
          <w:szCs w:val="20"/>
          <w:lang w:val="es-ES_tradnl"/>
        </w:rPr>
        <w:t xml:space="preserve">SEMARNAT. 2014. </w:t>
      </w:r>
      <w:r w:rsidRPr="004E38A3">
        <w:rPr>
          <w:rFonts w:ascii="Arial" w:hAnsi="Arial" w:cs="Arial"/>
          <w:i/>
          <w:sz w:val="20"/>
          <w:szCs w:val="20"/>
          <w:lang w:val="es-ES_tradnl"/>
        </w:rPr>
        <w:t xml:space="preserve">Decreto por el </w:t>
      </w:r>
      <w:proofErr w:type="spellStart"/>
      <w:r w:rsidRPr="004E38A3">
        <w:rPr>
          <w:rFonts w:ascii="Arial" w:hAnsi="Arial" w:cs="Arial"/>
          <w:i/>
          <w:sz w:val="20"/>
          <w:szCs w:val="20"/>
          <w:lang w:val="es-ES_tradnl"/>
        </w:rPr>
        <w:t>el</w:t>
      </w:r>
      <w:proofErr w:type="spellEnd"/>
      <w:r w:rsidRPr="004E38A3">
        <w:rPr>
          <w:rFonts w:ascii="Arial" w:hAnsi="Arial" w:cs="Arial"/>
          <w:i/>
          <w:sz w:val="20"/>
          <w:szCs w:val="20"/>
          <w:lang w:val="es-ES_tradnl"/>
        </w:rPr>
        <w:t xml:space="preserve"> que se aprueba el Programa Nacional Forestal 2014-2018.</w:t>
      </w:r>
      <w:r w:rsidRPr="004E38A3">
        <w:rPr>
          <w:rFonts w:ascii="Arial" w:hAnsi="Arial" w:cs="Arial"/>
          <w:sz w:val="20"/>
          <w:szCs w:val="20"/>
          <w:lang w:val="es-ES_tradnl"/>
        </w:rPr>
        <w:t xml:space="preserve"> Diario oficial. Lunes 28 de abril de 2014.</w:t>
      </w:r>
    </w:p>
    <w:p w14:paraId="6CB7DEAA" w14:textId="77777777" w:rsidR="00372A30" w:rsidRPr="004E38A3" w:rsidRDefault="00372A30" w:rsidP="00067FD1">
      <w:pPr>
        <w:tabs>
          <w:tab w:val="left" w:pos="540"/>
        </w:tabs>
        <w:ind w:left="720" w:hanging="720"/>
        <w:rPr>
          <w:rFonts w:ascii="Arial" w:hAnsi="Arial" w:cs="Arial"/>
          <w:sz w:val="20"/>
          <w:szCs w:val="20"/>
          <w:lang w:val="es-ES_tradnl"/>
        </w:rPr>
      </w:pPr>
      <w:r w:rsidRPr="004E38A3">
        <w:rPr>
          <w:rFonts w:ascii="Arial" w:hAnsi="Arial" w:cs="Arial"/>
          <w:sz w:val="20"/>
          <w:szCs w:val="20"/>
          <w:lang w:val="es-ES_tradnl"/>
        </w:rPr>
        <w:t xml:space="preserve">SEMARNAT/CONAFOR. 2001. </w:t>
      </w:r>
      <w:r w:rsidRPr="00A04CC9">
        <w:rPr>
          <w:rFonts w:ascii="Arial" w:hAnsi="Arial" w:cs="Arial"/>
          <w:i/>
          <w:sz w:val="20"/>
          <w:szCs w:val="20"/>
          <w:lang w:val="es-ES_tradnl"/>
        </w:rPr>
        <w:t>Programa Estratégico Forestal para México 2025.</w:t>
      </w:r>
      <w:r w:rsidRPr="004E38A3">
        <w:rPr>
          <w:rFonts w:ascii="Arial" w:hAnsi="Arial" w:cs="Arial"/>
          <w:sz w:val="20"/>
          <w:szCs w:val="20"/>
          <w:lang w:val="es-ES_tradnl"/>
        </w:rPr>
        <w:t xml:space="preserve"> Informe final. Versión 2.1 del 18 de agosto de 2001.</w:t>
      </w:r>
    </w:p>
    <w:p w14:paraId="64E623EE" w14:textId="5A602675" w:rsidR="00372A30" w:rsidRPr="00A04CC9" w:rsidRDefault="00372A30" w:rsidP="00067FD1">
      <w:pPr>
        <w:tabs>
          <w:tab w:val="left" w:pos="540"/>
        </w:tabs>
        <w:ind w:left="720" w:hanging="720"/>
        <w:rPr>
          <w:rFonts w:ascii="Arial" w:hAnsi="Arial" w:cs="Arial"/>
          <w:i/>
          <w:sz w:val="20"/>
          <w:szCs w:val="20"/>
          <w:lang w:val="es-ES_tradnl"/>
        </w:rPr>
      </w:pPr>
      <w:r w:rsidRPr="00067FD1">
        <w:rPr>
          <w:rFonts w:ascii="Arial" w:hAnsi="Arial" w:cs="Arial"/>
          <w:sz w:val="20"/>
          <w:szCs w:val="20"/>
          <w:lang w:val="es-ES_tradnl"/>
        </w:rPr>
        <w:t xml:space="preserve">Senado de la República. 2017. </w:t>
      </w:r>
      <w:r w:rsidR="004F33DC">
        <w:rPr>
          <w:rFonts w:ascii="Arial" w:hAnsi="Arial" w:cs="Arial"/>
          <w:i/>
          <w:sz w:val="20"/>
          <w:szCs w:val="20"/>
          <w:lang w:val="es-ES_tradnl"/>
        </w:rPr>
        <w:t>Dictamen de las Comis</w:t>
      </w:r>
      <w:r w:rsidRPr="00A04CC9">
        <w:rPr>
          <w:rFonts w:ascii="Arial" w:hAnsi="Arial" w:cs="Arial"/>
          <w:i/>
          <w:sz w:val="20"/>
          <w:szCs w:val="20"/>
          <w:lang w:val="es-ES_tradnl"/>
        </w:rPr>
        <w:t xml:space="preserve">iones unidas de medio ambiente y recursos naturales y de estudios legislativos, primera, a la minuta con proyecto de decreto por el que se abroga la ley general de desarrollo forestal sustentable, publicada en el diario oficial de la federación el 25 de febrero de 2003; se expide la ley general de desarrollo forestal sustentable; y se reforma el primer párrafo al artículo 105 y se adiciona un segundo párrafo al mismo artículo de la ley general del equilibrio ecológico y la protección al ambiente. </w:t>
      </w:r>
    </w:p>
    <w:p w14:paraId="6BFD4B2F" w14:textId="77777777" w:rsidR="00372A30" w:rsidRPr="004E38A3" w:rsidRDefault="00372A30" w:rsidP="00067FD1">
      <w:pPr>
        <w:tabs>
          <w:tab w:val="left" w:pos="540"/>
        </w:tabs>
        <w:ind w:left="720" w:hanging="720"/>
        <w:rPr>
          <w:rFonts w:ascii="Arial" w:hAnsi="Arial" w:cs="Arial"/>
          <w:sz w:val="20"/>
          <w:szCs w:val="20"/>
          <w:lang w:val="es-ES_tradnl"/>
        </w:rPr>
      </w:pPr>
      <w:r w:rsidRPr="00A04CC9">
        <w:rPr>
          <w:rFonts w:ascii="Arial" w:hAnsi="Arial" w:cs="Arial"/>
          <w:sz w:val="20"/>
          <w:szCs w:val="20"/>
          <w:lang w:val="es-ES_tradnl"/>
        </w:rPr>
        <w:t>Sosa, V, 2014.</w:t>
      </w:r>
      <w:r w:rsidRPr="00A04CC9">
        <w:rPr>
          <w:rFonts w:ascii="Arial" w:hAnsi="Arial" w:cs="Arial"/>
          <w:i/>
          <w:sz w:val="20"/>
          <w:szCs w:val="20"/>
          <w:lang w:val="es-ES_tradnl"/>
        </w:rPr>
        <w:t xml:space="preserve"> Comentarios generales sobre la Ley General de Desarrollo Forestal Sustentable de México. </w:t>
      </w:r>
      <w:r w:rsidRPr="004E38A3">
        <w:rPr>
          <w:rFonts w:ascii="Arial" w:hAnsi="Arial" w:cs="Arial"/>
          <w:sz w:val="20"/>
          <w:szCs w:val="20"/>
          <w:lang w:val="es-ES_tradnl"/>
        </w:rPr>
        <w:t>Presentación para la CANAINMA. Agosto 2014.</w:t>
      </w:r>
    </w:p>
    <w:p w14:paraId="6F3A2F3A" w14:textId="77777777" w:rsidR="00372A30" w:rsidRDefault="00372A30" w:rsidP="00450674">
      <w:pPr>
        <w:tabs>
          <w:tab w:val="left" w:pos="540"/>
        </w:tabs>
        <w:ind w:left="720" w:hanging="720"/>
        <w:rPr>
          <w:rFonts w:ascii="Arial" w:hAnsi="Arial" w:cs="Arial"/>
          <w:sz w:val="20"/>
          <w:szCs w:val="20"/>
          <w:lang w:val="es-ES_tradnl"/>
        </w:rPr>
      </w:pPr>
      <w:proofErr w:type="spellStart"/>
      <w:r w:rsidRPr="004E38A3">
        <w:rPr>
          <w:rFonts w:ascii="Arial" w:hAnsi="Arial" w:cs="Arial"/>
          <w:sz w:val="20"/>
          <w:szCs w:val="20"/>
          <w:lang w:val="es-ES_tradnl"/>
        </w:rPr>
        <w:t>World</w:t>
      </w:r>
      <w:proofErr w:type="spellEnd"/>
      <w:r w:rsidRPr="004E38A3">
        <w:rPr>
          <w:rFonts w:ascii="Arial" w:hAnsi="Arial" w:cs="Arial"/>
          <w:sz w:val="20"/>
          <w:szCs w:val="20"/>
          <w:lang w:val="es-ES_tradnl"/>
        </w:rPr>
        <w:t xml:space="preserve"> Bank. (</w:t>
      </w:r>
      <w:proofErr w:type="spellStart"/>
      <w:r w:rsidRPr="004E38A3">
        <w:rPr>
          <w:rFonts w:ascii="Arial" w:hAnsi="Arial" w:cs="Arial"/>
          <w:sz w:val="20"/>
          <w:szCs w:val="20"/>
          <w:lang w:val="es-ES_tradnl"/>
        </w:rPr>
        <w:t>undated</w:t>
      </w:r>
      <w:proofErr w:type="spellEnd"/>
      <w:r w:rsidRPr="004E38A3">
        <w:rPr>
          <w:rFonts w:ascii="Arial" w:hAnsi="Arial" w:cs="Arial"/>
          <w:sz w:val="20"/>
          <w:szCs w:val="20"/>
          <w:lang w:val="es-ES_tradnl"/>
        </w:rPr>
        <w:t xml:space="preserve">). </w:t>
      </w:r>
      <w:proofErr w:type="spellStart"/>
      <w:r w:rsidRPr="004E38A3">
        <w:rPr>
          <w:rFonts w:ascii="Arial" w:hAnsi="Arial" w:cs="Arial"/>
          <w:i/>
          <w:sz w:val="20"/>
          <w:szCs w:val="20"/>
          <w:lang w:val="es-ES_tradnl"/>
        </w:rPr>
        <w:t>Biodiversity</w:t>
      </w:r>
      <w:proofErr w:type="spellEnd"/>
      <w:r w:rsidRPr="004E38A3">
        <w:rPr>
          <w:rFonts w:ascii="Arial" w:hAnsi="Arial" w:cs="Arial"/>
          <w:i/>
          <w:sz w:val="20"/>
          <w:szCs w:val="20"/>
          <w:lang w:val="es-ES_tradnl"/>
        </w:rPr>
        <w:t xml:space="preserve"> and </w:t>
      </w:r>
      <w:proofErr w:type="spellStart"/>
      <w:r w:rsidRPr="004E38A3">
        <w:rPr>
          <w:rFonts w:ascii="Arial" w:hAnsi="Arial" w:cs="Arial"/>
          <w:i/>
          <w:sz w:val="20"/>
          <w:szCs w:val="20"/>
          <w:lang w:val="es-ES_tradnl"/>
        </w:rPr>
        <w:t>Forests</w:t>
      </w:r>
      <w:proofErr w:type="spellEnd"/>
      <w:r w:rsidRPr="004E38A3">
        <w:rPr>
          <w:rFonts w:ascii="Arial" w:hAnsi="Arial" w:cs="Arial"/>
          <w:i/>
          <w:sz w:val="20"/>
          <w:szCs w:val="20"/>
          <w:lang w:val="es-ES_tradnl"/>
        </w:rPr>
        <w:t xml:space="preserve"> at a </w:t>
      </w:r>
      <w:proofErr w:type="spellStart"/>
      <w:r w:rsidRPr="004E38A3">
        <w:rPr>
          <w:rFonts w:ascii="Arial" w:hAnsi="Arial" w:cs="Arial"/>
          <w:i/>
          <w:sz w:val="20"/>
          <w:szCs w:val="20"/>
          <w:lang w:val="es-ES_tradnl"/>
        </w:rPr>
        <w:t>Glance</w:t>
      </w:r>
      <w:proofErr w:type="spellEnd"/>
      <w:r w:rsidRPr="004E38A3">
        <w:rPr>
          <w:rFonts w:ascii="Arial" w:hAnsi="Arial" w:cs="Arial"/>
          <w:sz w:val="20"/>
          <w:szCs w:val="20"/>
          <w:lang w:val="es-ES_tradnl"/>
        </w:rPr>
        <w:t>.</w:t>
      </w:r>
    </w:p>
    <w:p w14:paraId="05BC4E2D" w14:textId="77777777" w:rsidR="00727263" w:rsidRDefault="00727263" w:rsidP="00450674">
      <w:pPr>
        <w:tabs>
          <w:tab w:val="left" w:pos="540"/>
        </w:tabs>
        <w:ind w:left="720" w:hanging="720"/>
        <w:rPr>
          <w:rFonts w:ascii="Arial" w:hAnsi="Arial" w:cs="Arial"/>
          <w:sz w:val="20"/>
          <w:szCs w:val="20"/>
          <w:lang w:val="es-ES_tradnl"/>
        </w:rPr>
      </w:pPr>
    </w:p>
    <w:p w14:paraId="240FD9F5" w14:textId="0F295C08" w:rsidR="00727263" w:rsidRDefault="00727263" w:rsidP="00450674">
      <w:pPr>
        <w:tabs>
          <w:tab w:val="left" w:pos="540"/>
        </w:tabs>
        <w:ind w:left="720" w:hanging="720"/>
        <w:rPr>
          <w:rFonts w:ascii="Arial" w:hAnsi="Arial" w:cs="Arial"/>
          <w:b/>
          <w:sz w:val="20"/>
          <w:szCs w:val="20"/>
          <w:lang w:val="es-ES_tradnl"/>
        </w:rPr>
      </w:pPr>
      <w:r w:rsidRPr="00727263">
        <w:rPr>
          <w:rFonts w:ascii="Arial" w:hAnsi="Arial" w:cs="Arial"/>
          <w:b/>
          <w:sz w:val="20"/>
          <w:szCs w:val="20"/>
          <w:lang w:val="es-ES_tradnl"/>
        </w:rPr>
        <w:t>Agradecimientos</w:t>
      </w:r>
    </w:p>
    <w:p w14:paraId="40BC5215" w14:textId="716609DC" w:rsidR="00727263" w:rsidRPr="00727263" w:rsidRDefault="003679BC" w:rsidP="003679BC">
      <w:pPr>
        <w:tabs>
          <w:tab w:val="left" w:pos="540"/>
        </w:tabs>
        <w:ind w:left="720" w:hanging="720"/>
        <w:rPr>
          <w:rFonts w:ascii="Arial" w:hAnsi="Arial" w:cs="Arial"/>
          <w:sz w:val="20"/>
          <w:szCs w:val="20"/>
          <w:lang w:val="es-ES_tradnl"/>
        </w:rPr>
      </w:pPr>
      <w:r>
        <w:rPr>
          <w:rFonts w:ascii="Arial" w:hAnsi="Arial" w:cs="Arial"/>
          <w:sz w:val="20"/>
          <w:szCs w:val="20"/>
          <w:lang w:val="es-ES_tradnl"/>
        </w:rPr>
        <w:tab/>
        <w:t xml:space="preserve">   </w:t>
      </w:r>
      <w:r w:rsidR="00727263" w:rsidRPr="00727263">
        <w:rPr>
          <w:rFonts w:ascii="Arial" w:hAnsi="Arial" w:cs="Arial"/>
          <w:sz w:val="20"/>
          <w:szCs w:val="20"/>
          <w:lang w:val="es-ES_tradnl"/>
        </w:rPr>
        <w:t>El autor agr</w:t>
      </w:r>
      <w:r>
        <w:rPr>
          <w:rFonts w:ascii="Arial" w:hAnsi="Arial" w:cs="Arial"/>
          <w:sz w:val="20"/>
          <w:szCs w:val="20"/>
          <w:lang w:val="es-ES_tradnl"/>
        </w:rPr>
        <w:t>a</w:t>
      </w:r>
      <w:r w:rsidR="00811228">
        <w:rPr>
          <w:rFonts w:ascii="Arial" w:hAnsi="Arial" w:cs="Arial"/>
          <w:sz w:val="20"/>
          <w:szCs w:val="20"/>
          <w:lang w:val="es-ES_tradnl"/>
        </w:rPr>
        <w:t>dece</w:t>
      </w:r>
      <w:bookmarkStart w:id="1" w:name="_GoBack"/>
      <w:bookmarkEnd w:id="1"/>
      <w:r w:rsidR="00727263">
        <w:rPr>
          <w:rFonts w:ascii="Arial" w:hAnsi="Arial" w:cs="Arial"/>
          <w:sz w:val="20"/>
          <w:szCs w:val="20"/>
          <w:lang w:val="es-ES_tradnl"/>
        </w:rPr>
        <w:t xml:space="preserve"> Ing. </w:t>
      </w:r>
      <w:proofErr w:type="spellStart"/>
      <w:r w:rsidR="00727263">
        <w:rPr>
          <w:rFonts w:ascii="Arial" w:hAnsi="Arial" w:cs="Arial"/>
          <w:sz w:val="20"/>
          <w:szCs w:val="20"/>
          <w:lang w:val="es-ES_tradnl"/>
        </w:rPr>
        <w:t>Victor</w:t>
      </w:r>
      <w:proofErr w:type="spellEnd"/>
      <w:r w:rsidR="00727263">
        <w:rPr>
          <w:rFonts w:ascii="Arial" w:hAnsi="Arial" w:cs="Arial"/>
          <w:sz w:val="20"/>
          <w:szCs w:val="20"/>
          <w:lang w:val="es-ES_tradnl"/>
        </w:rPr>
        <w:t xml:space="preserve"> Sosa Cedillo</w:t>
      </w:r>
      <w:r>
        <w:rPr>
          <w:rFonts w:ascii="Arial" w:hAnsi="Arial" w:cs="Arial"/>
          <w:sz w:val="20"/>
          <w:szCs w:val="20"/>
          <w:lang w:val="es-ES_tradnl"/>
        </w:rPr>
        <w:t xml:space="preserve"> y Dr. Aurelio Fierros Gonzáles por sus valiosos comentarios sobre una versión preliminar del documento y </w:t>
      </w:r>
      <w:r w:rsidR="008839F6">
        <w:rPr>
          <w:rFonts w:ascii="Arial" w:hAnsi="Arial" w:cs="Arial"/>
          <w:sz w:val="20"/>
          <w:szCs w:val="20"/>
          <w:lang w:val="es-ES_tradnl"/>
        </w:rPr>
        <w:t>por</w:t>
      </w:r>
      <w:r>
        <w:rPr>
          <w:rFonts w:ascii="Arial" w:hAnsi="Arial" w:cs="Arial"/>
          <w:sz w:val="20"/>
          <w:szCs w:val="20"/>
          <w:lang w:val="es-ES_tradnl"/>
        </w:rPr>
        <w:t xml:space="preserve"> la </w:t>
      </w:r>
      <w:r w:rsidR="008839F6">
        <w:rPr>
          <w:rFonts w:ascii="Arial" w:hAnsi="Arial" w:cs="Arial"/>
          <w:sz w:val="20"/>
          <w:szCs w:val="20"/>
          <w:lang w:val="es-ES_tradnl"/>
        </w:rPr>
        <w:t>captación</w:t>
      </w:r>
      <w:r>
        <w:rPr>
          <w:rFonts w:ascii="Arial" w:hAnsi="Arial" w:cs="Arial"/>
          <w:sz w:val="20"/>
          <w:szCs w:val="20"/>
          <w:lang w:val="es-ES_tradnl"/>
        </w:rPr>
        <w:t xml:space="preserve"> de información.  Las experiencias de la implementación práctica del manejo forestal sustentable por Lic. Pedro Ernesto de Castillo Cueva y Ing. León Jorge Castaños  en las condiciones mexicanas han servido como una fuente de inspiración para la elaboración del documento.</w:t>
      </w:r>
    </w:p>
    <w:sectPr w:rsidR="00727263" w:rsidRPr="00727263" w:rsidSect="0051499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A90D7" w14:textId="77777777" w:rsidR="00727263" w:rsidRDefault="00727263" w:rsidP="00931AAB">
      <w:pPr>
        <w:spacing w:after="0" w:line="240" w:lineRule="auto"/>
      </w:pPr>
      <w:r>
        <w:separator/>
      </w:r>
    </w:p>
  </w:endnote>
  <w:endnote w:type="continuationSeparator" w:id="0">
    <w:p w14:paraId="13688337" w14:textId="77777777" w:rsidR="00727263" w:rsidRDefault="00727263" w:rsidP="0093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6916" w14:textId="77777777" w:rsidR="00727263" w:rsidRDefault="00727263" w:rsidP="00B35A0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A64E" w14:textId="77777777" w:rsidR="00727263" w:rsidRDefault="00727263" w:rsidP="00931AAB">
      <w:pPr>
        <w:spacing w:after="0" w:line="240" w:lineRule="auto"/>
      </w:pPr>
      <w:r>
        <w:separator/>
      </w:r>
    </w:p>
  </w:footnote>
  <w:footnote w:type="continuationSeparator" w:id="0">
    <w:p w14:paraId="4ECFC171" w14:textId="77777777" w:rsidR="00727263" w:rsidRDefault="00727263" w:rsidP="00931AAB">
      <w:pPr>
        <w:spacing w:after="0" w:line="240" w:lineRule="auto"/>
      </w:pPr>
      <w:r>
        <w:continuationSeparator/>
      </w:r>
    </w:p>
  </w:footnote>
  <w:footnote w:id="1">
    <w:p w14:paraId="528BFECD" w14:textId="419207C0" w:rsidR="00727263" w:rsidRPr="00067FD1" w:rsidRDefault="00727263" w:rsidP="0051499D">
      <w:pPr>
        <w:pStyle w:val="FootnoteText"/>
        <w:tabs>
          <w:tab w:val="left" w:pos="360"/>
        </w:tabs>
        <w:rPr>
          <w:rFonts w:ascii="Arial" w:hAnsi="Arial" w:cs="Arial"/>
          <w:sz w:val="18"/>
          <w:szCs w:val="18"/>
          <w:lang w:val="en-US"/>
        </w:rPr>
      </w:pPr>
      <w:r w:rsidRPr="00340757">
        <w:rPr>
          <w:rStyle w:val="FootnoteReference"/>
          <w:rFonts w:ascii="Arial" w:hAnsi="Arial" w:cs="Arial"/>
          <w:sz w:val="16"/>
          <w:szCs w:val="16"/>
        </w:rPr>
        <w:footnoteRef/>
      </w:r>
      <w:r w:rsidRPr="00340757">
        <w:rPr>
          <w:rFonts w:ascii="Arial" w:hAnsi="Arial" w:cs="Arial"/>
          <w:sz w:val="16"/>
          <w:szCs w:val="16"/>
        </w:rPr>
        <w:t xml:space="preserve"> </w:t>
      </w:r>
      <w:r w:rsidRPr="00340757">
        <w:rPr>
          <w:rFonts w:ascii="Arial" w:hAnsi="Arial" w:cs="Arial"/>
          <w:sz w:val="16"/>
          <w:szCs w:val="16"/>
          <w:lang w:val="en-US"/>
        </w:rPr>
        <w:tab/>
      </w:r>
      <w:proofErr w:type="spellStart"/>
      <w:r>
        <w:rPr>
          <w:rFonts w:ascii="Arial" w:hAnsi="Arial" w:cs="Arial"/>
          <w:sz w:val="18"/>
          <w:szCs w:val="18"/>
          <w:lang w:val="en-US"/>
        </w:rPr>
        <w:t>Carlowicz</w:t>
      </w:r>
      <w:proofErr w:type="spellEnd"/>
      <w:r w:rsidRPr="00067FD1">
        <w:rPr>
          <w:rFonts w:ascii="Arial" w:hAnsi="Arial" w:cs="Arial"/>
          <w:sz w:val="18"/>
          <w:szCs w:val="18"/>
          <w:lang w:val="en-US"/>
        </w:rPr>
        <w:t xml:space="preserve"> </w:t>
      </w:r>
      <w:r>
        <w:rPr>
          <w:rFonts w:ascii="Arial" w:hAnsi="Arial" w:cs="Arial"/>
          <w:sz w:val="18"/>
          <w:szCs w:val="18"/>
          <w:lang w:val="en-US"/>
        </w:rPr>
        <w:t>(</w:t>
      </w:r>
      <w:r w:rsidRPr="00067FD1">
        <w:rPr>
          <w:rFonts w:ascii="Arial" w:hAnsi="Arial" w:cs="Arial"/>
          <w:sz w:val="18"/>
          <w:szCs w:val="18"/>
          <w:lang w:val="en-US"/>
        </w:rPr>
        <w:t>1713</w:t>
      </w:r>
      <w:r>
        <w:rPr>
          <w:rFonts w:ascii="Arial" w:hAnsi="Arial" w:cs="Arial"/>
          <w:sz w:val="18"/>
          <w:szCs w:val="18"/>
          <w:lang w:val="en-US"/>
        </w:rPr>
        <w:t>)</w:t>
      </w:r>
    </w:p>
  </w:footnote>
  <w:footnote w:id="2">
    <w:p w14:paraId="5FBAE93E" w14:textId="515D02E4" w:rsidR="00727263" w:rsidRPr="00067FD1" w:rsidRDefault="00727263" w:rsidP="00340757">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Pr>
          <w:rFonts w:ascii="Arial" w:hAnsi="Arial" w:cs="Arial"/>
          <w:sz w:val="18"/>
          <w:szCs w:val="18"/>
          <w:lang w:val="en-US"/>
        </w:rPr>
        <w:tab/>
      </w:r>
      <w:proofErr w:type="spellStart"/>
      <w:r>
        <w:rPr>
          <w:rFonts w:ascii="Arial" w:hAnsi="Arial" w:cs="Arial"/>
          <w:sz w:val="18"/>
          <w:szCs w:val="18"/>
          <w:lang w:val="en-US"/>
        </w:rPr>
        <w:t>Schmithüsen</w:t>
      </w:r>
      <w:proofErr w:type="spellEnd"/>
      <w:r w:rsidRPr="00067FD1">
        <w:rPr>
          <w:rFonts w:ascii="Arial" w:hAnsi="Arial" w:cs="Arial"/>
          <w:sz w:val="18"/>
          <w:szCs w:val="18"/>
          <w:lang w:val="en-US"/>
        </w:rPr>
        <w:t xml:space="preserve"> </w:t>
      </w:r>
      <w:r>
        <w:rPr>
          <w:rFonts w:ascii="Arial" w:hAnsi="Arial" w:cs="Arial"/>
          <w:sz w:val="18"/>
          <w:szCs w:val="18"/>
          <w:lang w:val="en-US"/>
        </w:rPr>
        <w:t>(</w:t>
      </w:r>
      <w:r w:rsidRPr="00067FD1">
        <w:rPr>
          <w:rFonts w:ascii="Arial" w:hAnsi="Arial" w:cs="Arial"/>
          <w:sz w:val="18"/>
          <w:szCs w:val="18"/>
          <w:lang w:val="en-US"/>
        </w:rPr>
        <w:t>2013</w:t>
      </w:r>
      <w:r>
        <w:rPr>
          <w:rFonts w:ascii="Arial" w:hAnsi="Arial" w:cs="Arial"/>
          <w:sz w:val="18"/>
          <w:szCs w:val="18"/>
          <w:lang w:val="en-US"/>
        </w:rPr>
        <w:t>)</w:t>
      </w:r>
    </w:p>
  </w:footnote>
  <w:footnote w:id="3">
    <w:p w14:paraId="2092E982" w14:textId="77777777" w:rsidR="00727263" w:rsidRPr="00067FD1" w:rsidRDefault="00727263" w:rsidP="00340757">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rPr>
        <w:tab/>
      </w:r>
      <w:r w:rsidRPr="00067FD1">
        <w:rPr>
          <w:rFonts w:ascii="Arial" w:hAnsi="Arial" w:cs="Arial"/>
          <w:sz w:val="18"/>
          <w:szCs w:val="18"/>
          <w:lang w:val="en-US"/>
        </w:rPr>
        <w:t>FAO (1985)</w:t>
      </w:r>
    </w:p>
  </w:footnote>
  <w:footnote w:id="4">
    <w:p w14:paraId="3F14EEFA" w14:textId="77777777" w:rsidR="00727263" w:rsidRPr="00067FD1" w:rsidRDefault="00727263" w:rsidP="00340757">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spellStart"/>
      <w:r w:rsidRPr="00067FD1">
        <w:rPr>
          <w:rStyle w:val="translation"/>
          <w:rFonts w:ascii="Arial" w:hAnsi="Arial"/>
          <w:sz w:val="18"/>
          <w:szCs w:val="18"/>
        </w:rPr>
        <w:t>Por</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ejemplo</w:t>
      </w:r>
      <w:proofErr w:type="spellEnd"/>
      <w:r w:rsidRPr="00067FD1">
        <w:rPr>
          <w:rStyle w:val="translation"/>
          <w:rFonts w:ascii="Arial" w:hAnsi="Arial"/>
          <w:sz w:val="18"/>
          <w:szCs w:val="18"/>
        </w:rPr>
        <w:t xml:space="preserve">, en Europa: </w:t>
      </w:r>
      <w:proofErr w:type="spellStart"/>
      <w:r w:rsidRPr="00067FD1">
        <w:rPr>
          <w:rStyle w:val="translation"/>
          <w:rFonts w:ascii="Arial" w:hAnsi="Arial"/>
          <w:sz w:val="18"/>
          <w:szCs w:val="18"/>
        </w:rPr>
        <w:t>Segunda</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Conferencia</w:t>
      </w:r>
      <w:proofErr w:type="spellEnd"/>
      <w:r w:rsidRPr="00067FD1">
        <w:rPr>
          <w:rStyle w:val="translation"/>
          <w:rFonts w:ascii="Arial" w:hAnsi="Arial"/>
          <w:sz w:val="18"/>
          <w:szCs w:val="18"/>
        </w:rPr>
        <w:t xml:space="preserve"> Ministerial </w:t>
      </w:r>
      <w:proofErr w:type="spellStart"/>
      <w:r w:rsidRPr="00067FD1">
        <w:rPr>
          <w:rStyle w:val="translation"/>
          <w:rFonts w:ascii="Arial" w:hAnsi="Arial"/>
          <w:sz w:val="18"/>
          <w:szCs w:val="18"/>
        </w:rPr>
        <w:t>sobre</w:t>
      </w:r>
      <w:proofErr w:type="spellEnd"/>
      <w:r w:rsidRPr="00067FD1">
        <w:rPr>
          <w:rStyle w:val="translation"/>
          <w:rFonts w:ascii="Arial" w:hAnsi="Arial"/>
          <w:sz w:val="18"/>
          <w:szCs w:val="18"/>
        </w:rPr>
        <w:t xml:space="preserve"> la </w:t>
      </w:r>
      <w:proofErr w:type="spellStart"/>
      <w:r w:rsidRPr="00067FD1">
        <w:rPr>
          <w:rStyle w:val="translation"/>
          <w:rFonts w:ascii="Arial" w:hAnsi="Arial"/>
          <w:sz w:val="18"/>
          <w:szCs w:val="18"/>
        </w:rPr>
        <w:t>Protección</w:t>
      </w:r>
      <w:proofErr w:type="spellEnd"/>
      <w:r w:rsidRPr="00067FD1">
        <w:rPr>
          <w:rStyle w:val="translation"/>
          <w:rFonts w:ascii="Arial" w:hAnsi="Arial"/>
          <w:sz w:val="18"/>
          <w:szCs w:val="18"/>
        </w:rPr>
        <w:t xml:space="preserve"> de los </w:t>
      </w:r>
      <w:proofErr w:type="spellStart"/>
      <w:r w:rsidRPr="00067FD1">
        <w:rPr>
          <w:rStyle w:val="translation"/>
          <w:rFonts w:ascii="Arial" w:hAnsi="Arial"/>
          <w:sz w:val="18"/>
          <w:szCs w:val="18"/>
        </w:rPr>
        <w:t>Bosques</w:t>
      </w:r>
      <w:proofErr w:type="spellEnd"/>
      <w:r w:rsidRPr="00067FD1">
        <w:rPr>
          <w:rStyle w:val="translation"/>
          <w:rFonts w:ascii="Arial" w:hAnsi="Arial"/>
          <w:sz w:val="18"/>
          <w:szCs w:val="18"/>
        </w:rPr>
        <w:t xml:space="preserve"> en Europa (1993); en los </w:t>
      </w:r>
      <w:proofErr w:type="spellStart"/>
      <w:r w:rsidRPr="00067FD1">
        <w:rPr>
          <w:rStyle w:val="translation"/>
          <w:rFonts w:ascii="Arial" w:hAnsi="Arial"/>
          <w:sz w:val="18"/>
          <w:szCs w:val="18"/>
        </w:rPr>
        <w:t>países</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tropicales</w:t>
      </w:r>
      <w:proofErr w:type="spellEnd"/>
      <w:r w:rsidRPr="00067FD1">
        <w:rPr>
          <w:rStyle w:val="translation"/>
          <w:rFonts w:ascii="Arial" w:hAnsi="Arial"/>
          <w:sz w:val="18"/>
          <w:szCs w:val="18"/>
        </w:rPr>
        <w:t xml:space="preserve"> OIMT (2013).</w:t>
      </w:r>
    </w:p>
  </w:footnote>
  <w:footnote w:id="5">
    <w:p w14:paraId="2120C2FD" w14:textId="77777777" w:rsidR="00727263" w:rsidRPr="00067FD1" w:rsidRDefault="00727263" w:rsidP="008A23A8">
      <w:pPr>
        <w:pStyle w:val="FootnoteText"/>
        <w:tabs>
          <w:tab w:val="left" w:pos="360"/>
        </w:tabs>
        <w:rPr>
          <w:rFonts w:ascii="Arial" w:hAnsi="Arial"/>
          <w:sz w:val="18"/>
          <w:szCs w:val="18"/>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proofErr w:type="gramStart"/>
      <w:r w:rsidRPr="00067FD1">
        <w:rPr>
          <w:rFonts w:ascii="Arial" w:hAnsi="Arial"/>
          <w:sz w:val="18"/>
          <w:szCs w:val="18"/>
          <w:lang w:val="en-US"/>
        </w:rPr>
        <w:t>FAO, ibid.</w:t>
      </w:r>
      <w:proofErr w:type="gramEnd"/>
    </w:p>
  </w:footnote>
  <w:footnote w:id="6">
    <w:p w14:paraId="00E53968" w14:textId="77777777" w:rsidR="00727263" w:rsidRPr="00067FD1" w:rsidRDefault="00727263" w:rsidP="008A23A8">
      <w:pPr>
        <w:pStyle w:val="FootnoteText"/>
        <w:tabs>
          <w:tab w:val="left" w:pos="360"/>
        </w:tabs>
        <w:rPr>
          <w:rFonts w:ascii="Arial" w:hAnsi="Arial"/>
          <w:sz w:val="18"/>
          <w:szCs w:val="18"/>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proofErr w:type="spellStart"/>
      <w:r w:rsidRPr="00067FD1">
        <w:rPr>
          <w:rStyle w:val="translation"/>
          <w:rFonts w:ascii="Arial" w:hAnsi="Arial"/>
          <w:sz w:val="18"/>
          <w:szCs w:val="18"/>
        </w:rPr>
        <w:t>Según</w:t>
      </w:r>
      <w:proofErr w:type="spellEnd"/>
      <w:r w:rsidRPr="00067FD1">
        <w:rPr>
          <w:rStyle w:val="translation"/>
          <w:rFonts w:ascii="Arial" w:hAnsi="Arial"/>
          <w:sz w:val="18"/>
          <w:szCs w:val="18"/>
        </w:rPr>
        <w:t xml:space="preserve"> the World Bank (sin </w:t>
      </w:r>
      <w:proofErr w:type="spellStart"/>
      <w:r w:rsidRPr="00067FD1">
        <w:rPr>
          <w:rStyle w:val="translation"/>
          <w:rFonts w:ascii="Arial" w:hAnsi="Arial"/>
          <w:sz w:val="18"/>
          <w:szCs w:val="18"/>
        </w:rPr>
        <w:t>fecha</w:t>
      </w:r>
      <w:proofErr w:type="spellEnd"/>
      <w:r w:rsidRPr="00067FD1">
        <w:rPr>
          <w:rStyle w:val="translation"/>
          <w:rFonts w:ascii="Arial" w:hAnsi="Arial"/>
          <w:sz w:val="18"/>
          <w:szCs w:val="18"/>
        </w:rPr>
        <w:t>) hasta el 90%</w:t>
      </w:r>
    </w:p>
  </w:footnote>
  <w:footnote w:id="7">
    <w:p w14:paraId="74D807EB" w14:textId="77777777" w:rsidR="00727263" w:rsidRPr="008A23A8" w:rsidRDefault="00727263" w:rsidP="008A23A8">
      <w:pPr>
        <w:pStyle w:val="FootnoteText"/>
        <w:tabs>
          <w:tab w:val="left" w:pos="360"/>
        </w:tabs>
        <w:rPr>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t>Resolution A/RES/62/68 of 31 January 2008</w:t>
      </w:r>
    </w:p>
  </w:footnote>
  <w:footnote w:id="8">
    <w:p w14:paraId="1EB4CAF8" w14:textId="77777777" w:rsidR="00727263" w:rsidRPr="00067FD1" w:rsidRDefault="00727263" w:rsidP="007B7305">
      <w:pPr>
        <w:pStyle w:val="FootnoteText"/>
        <w:tabs>
          <w:tab w:val="left" w:pos="360"/>
        </w:tabs>
        <w:rPr>
          <w:sz w:val="18"/>
          <w:szCs w:val="18"/>
          <w:lang w:val="en-US"/>
        </w:rPr>
      </w:pPr>
      <w:r>
        <w:rPr>
          <w:rStyle w:val="FootnoteReference"/>
        </w:rPr>
        <w:footnoteRef/>
      </w:r>
      <w:r>
        <w:t xml:space="preserve"> </w:t>
      </w:r>
      <w:r>
        <w:rPr>
          <w:lang w:val="en-US"/>
        </w:rPr>
        <w:tab/>
      </w:r>
      <w:proofErr w:type="spellStart"/>
      <w:proofErr w:type="gramStart"/>
      <w:r w:rsidRPr="00067FD1">
        <w:rPr>
          <w:sz w:val="18"/>
          <w:szCs w:val="18"/>
          <w:lang w:val="en-US"/>
        </w:rPr>
        <w:t>Sarre</w:t>
      </w:r>
      <w:proofErr w:type="spellEnd"/>
      <w:r w:rsidRPr="00067FD1">
        <w:rPr>
          <w:sz w:val="18"/>
          <w:szCs w:val="18"/>
          <w:lang w:val="en-US"/>
        </w:rPr>
        <w:t xml:space="preserve"> &amp; </w:t>
      </w:r>
      <w:proofErr w:type="spellStart"/>
      <w:r w:rsidRPr="00067FD1">
        <w:rPr>
          <w:sz w:val="18"/>
          <w:szCs w:val="18"/>
          <w:lang w:val="en-US"/>
        </w:rPr>
        <w:t>Sabogal</w:t>
      </w:r>
      <w:proofErr w:type="spellEnd"/>
      <w:r w:rsidRPr="00067FD1">
        <w:rPr>
          <w:sz w:val="18"/>
          <w:szCs w:val="18"/>
          <w:lang w:val="en-US"/>
        </w:rPr>
        <w:t xml:space="preserve"> (2013), ibid.</w:t>
      </w:r>
      <w:proofErr w:type="gramEnd"/>
    </w:p>
  </w:footnote>
  <w:footnote w:id="9">
    <w:p w14:paraId="18DB5035" w14:textId="77777777" w:rsidR="00727263" w:rsidRPr="007B7305" w:rsidRDefault="00727263" w:rsidP="007B7305">
      <w:pPr>
        <w:pStyle w:val="FootnoteText"/>
        <w:tabs>
          <w:tab w:val="left" w:pos="360"/>
        </w:tabs>
        <w:rPr>
          <w:lang w:val="en-US"/>
        </w:rPr>
      </w:pPr>
      <w:r w:rsidRPr="00067FD1">
        <w:rPr>
          <w:rStyle w:val="FootnoteReference"/>
          <w:sz w:val="18"/>
          <w:szCs w:val="18"/>
        </w:rPr>
        <w:footnoteRef/>
      </w:r>
      <w:r w:rsidRPr="00067FD1">
        <w:rPr>
          <w:sz w:val="18"/>
          <w:szCs w:val="18"/>
        </w:rPr>
        <w:t xml:space="preserve"> </w:t>
      </w:r>
      <w:r w:rsidRPr="00067FD1">
        <w:rPr>
          <w:sz w:val="18"/>
          <w:szCs w:val="18"/>
          <w:lang w:val="en-US"/>
        </w:rPr>
        <w:tab/>
        <w:t>FAO (2010)</w:t>
      </w:r>
    </w:p>
  </w:footnote>
  <w:footnote w:id="10">
    <w:p w14:paraId="30A0B900" w14:textId="77777777" w:rsidR="00727263" w:rsidRPr="00067FD1" w:rsidRDefault="00727263" w:rsidP="004F386F">
      <w:pPr>
        <w:pStyle w:val="FootnoteText"/>
        <w:tabs>
          <w:tab w:val="left" w:pos="360"/>
        </w:tabs>
        <w:rPr>
          <w:sz w:val="18"/>
          <w:szCs w:val="18"/>
          <w:lang w:val="en-US"/>
        </w:rPr>
      </w:pPr>
      <w:r>
        <w:rPr>
          <w:rStyle w:val="FootnoteReference"/>
        </w:rPr>
        <w:footnoteRef/>
      </w:r>
      <w:r>
        <w:t xml:space="preserve"> </w:t>
      </w:r>
      <w:r>
        <w:rPr>
          <w:lang w:val="en-US"/>
        </w:rPr>
        <w:tab/>
      </w:r>
      <w:r w:rsidRPr="00067FD1">
        <w:rPr>
          <w:sz w:val="18"/>
          <w:szCs w:val="18"/>
          <w:lang w:val="en-US"/>
        </w:rPr>
        <w:t>ITTO ibid.</w:t>
      </w:r>
    </w:p>
  </w:footnote>
  <w:footnote w:id="11">
    <w:p w14:paraId="20E6143C" w14:textId="77777777" w:rsidR="00727263" w:rsidRPr="00067FD1" w:rsidRDefault="00727263" w:rsidP="004F386F">
      <w:pPr>
        <w:pStyle w:val="FootnoteText"/>
        <w:tabs>
          <w:tab w:val="left" w:pos="360"/>
        </w:tabs>
        <w:rPr>
          <w:sz w:val="18"/>
          <w:szCs w:val="18"/>
          <w:lang w:val="en-US"/>
        </w:rPr>
      </w:pPr>
      <w:r w:rsidRPr="00067FD1">
        <w:rPr>
          <w:rStyle w:val="FootnoteReference"/>
          <w:sz w:val="18"/>
          <w:szCs w:val="18"/>
        </w:rPr>
        <w:footnoteRef/>
      </w:r>
      <w:r w:rsidRPr="00067FD1">
        <w:rPr>
          <w:sz w:val="18"/>
          <w:szCs w:val="18"/>
        </w:rPr>
        <w:t xml:space="preserve"> </w:t>
      </w:r>
      <w:r w:rsidRPr="00067FD1">
        <w:rPr>
          <w:sz w:val="18"/>
          <w:szCs w:val="18"/>
          <w:lang w:val="en-US"/>
        </w:rPr>
        <w:tab/>
      </w:r>
      <w:proofErr w:type="spellStart"/>
      <w:proofErr w:type="gramStart"/>
      <w:r w:rsidRPr="00067FD1">
        <w:rPr>
          <w:sz w:val="18"/>
          <w:szCs w:val="18"/>
          <w:lang w:val="en-US"/>
        </w:rPr>
        <w:t>Sarre</w:t>
      </w:r>
      <w:proofErr w:type="spellEnd"/>
      <w:r w:rsidRPr="00067FD1">
        <w:rPr>
          <w:sz w:val="18"/>
          <w:szCs w:val="18"/>
          <w:lang w:val="en-US"/>
        </w:rPr>
        <w:t xml:space="preserve"> &amp; </w:t>
      </w:r>
      <w:proofErr w:type="spellStart"/>
      <w:r w:rsidRPr="00067FD1">
        <w:rPr>
          <w:sz w:val="18"/>
          <w:szCs w:val="18"/>
          <w:lang w:val="en-US"/>
        </w:rPr>
        <w:t>Sabogal</w:t>
      </w:r>
      <w:proofErr w:type="spellEnd"/>
      <w:r w:rsidRPr="00067FD1">
        <w:rPr>
          <w:sz w:val="18"/>
          <w:szCs w:val="18"/>
          <w:lang w:val="en-US"/>
        </w:rPr>
        <w:t xml:space="preserve"> ibid.</w:t>
      </w:r>
      <w:proofErr w:type="gramEnd"/>
    </w:p>
  </w:footnote>
  <w:footnote w:id="12">
    <w:p w14:paraId="35A31678" w14:textId="77777777" w:rsidR="00727263" w:rsidRPr="007E372D" w:rsidRDefault="00727263" w:rsidP="007E372D">
      <w:pPr>
        <w:pStyle w:val="FootnoteText"/>
        <w:tabs>
          <w:tab w:val="left" w:pos="360"/>
        </w:tabs>
        <w:rPr>
          <w:lang w:val="en-US"/>
        </w:rPr>
      </w:pPr>
      <w:r w:rsidRPr="00067FD1">
        <w:rPr>
          <w:rStyle w:val="FootnoteReference"/>
          <w:sz w:val="18"/>
          <w:szCs w:val="18"/>
        </w:rPr>
        <w:footnoteRef/>
      </w:r>
      <w:r w:rsidRPr="00067FD1">
        <w:rPr>
          <w:sz w:val="18"/>
          <w:szCs w:val="18"/>
        </w:rPr>
        <w:t xml:space="preserve"> </w:t>
      </w:r>
      <w:r w:rsidRPr="00067FD1">
        <w:rPr>
          <w:sz w:val="18"/>
          <w:szCs w:val="18"/>
          <w:lang w:val="en-US"/>
        </w:rPr>
        <w:tab/>
        <w:t>ITTO ibid</w:t>
      </w:r>
      <w:r>
        <w:rPr>
          <w:lang w:val="en-US"/>
        </w:rPr>
        <w:t>.</w:t>
      </w:r>
    </w:p>
  </w:footnote>
  <w:footnote w:id="13">
    <w:p w14:paraId="4CA1B6CF" w14:textId="77777777" w:rsidR="00727263" w:rsidRPr="0041021E" w:rsidRDefault="00727263" w:rsidP="0041021E">
      <w:pPr>
        <w:pStyle w:val="HTMLPreformatted"/>
        <w:rPr>
          <w:rFonts w:ascii="Courier" w:eastAsiaTheme="minorHAnsi" w:hAnsi="Courier" w:cs="Courier"/>
        </w:rPr>
      </w:pPr>
      <w:r>
        <w:rPr>
          <w:rStyle w:val="FootnoteReference"/>
        </w:rPr>
        <w:footnoteRef/>
      </w:r>
      <w:r>
        <w:t xml:space="preserve"> </w:t>
      </w:r>
      <w:r>
        <w:rPr>
          <w:rFonts w:ascii="Calibri" w:eastAsia="Calibri" w:hAnsi="Calibri" w:cs="Times New Roman"/>
        </w:rPr>
        <w:t xml:space="preserve"> </w:t>
      </w:r>
      <w:r w:rsidRPr="00517836">
        <w:rPr>
          <w:rFonts w:ascii="Calibri" w:eastAsia="Calibri" w:hAnsi="Calibri" w:cs="Times New Roman"/>
        </w:rPr>
        <w:t xml:space="preserve">Hay </w:t>
      </w:r>
      <w:proofErr w:type="spellStart"/>
      <w:r w:rsidRPr="00517836">
        <w:rPr>
          <w:rFonts w:ascii="Calibri" w:eastAsia="Calibri" w:hAnsi="Calibri" w:cs="Times New Roman"/>
        </w:rPr>
        <w:t>varias</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interpretaciones</w:t>
      </w:r>
      <w:proofErr w:type="spellEnd"/>
      <w:r w:rsidRPr="00517836">
        <w:rPr>
          <w:rFonts w:ascii="Calibri" w:eastAsia="Calibri" w:hAnsi="Calibri" w:cs="Times New Roman"/>
        </w:rPr>
        <w:t xml:space="preserve"> de lo </w:t>
      </w:r>
      <w:proofErr w:type="spellStart"/>
      <w:r w:rsidRPr="00517836">
        <w:rPr>
          <w:rFonts w:ascii="Calibri" w:eastAsia="Calibri" w:hAnsi="Calibri" w:cs="Times New Roman"/>
        </w:rPr>
        <w:t>que</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es</w:t>
      </w:r>
      <w:proofErr w:type="spellEnd"/>
      <w:r w:rsidRPr="00517836">
        <w:rPr>
          <w:rFonts w:ascii="Calibri" w:eastAsia="Calibri" w:hAnsi="Calibri" w:cs="Times New Roman"/>
        </w:rPr>
        <w:t xml:space="preserve"> el </w:t>
      </w:r>
      <w:proofErr w:type="spellStart"/>
      <w:r w:rsidRPr="00517836">
        <w:rPr>
          <w:rFonts w:ascii="Calibri" w:eastAsia="Calibri" w:hAnsi="Calibri" w:cs="Times New Roman"/>
        </w:rPr>
        <w:t>paisaje</w:t>
      </w:r>
      <w:proofErr w:type="spellEnd"/>
      <w:r w:rsidRPr="00517836">
        <w:rPr>
          <w:rFonts w:ascii="Calibri" w:eastAsia="Calibri" w:hAnsi="Calibri" w:cs="Times New Roman"/>
        </w:rPr>
        <w:t xml:space="preserve">. Como no </w:t>
      </w:r>
      <w:proofErr w:type="spellStart"/>
      <w:r w:rsidRPr="00517836">
        <w:rPr>
          <w:rFonts w:ascii="Calibri" w:eastAsia="Calibri" w:hAnsi="Calibri" w:cs="Times New Roman"/>
        </w:rPr>
        <w:t>existe</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una</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definición</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acordada</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internacionalmente</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para</w:t>
      </w:r>
      <w:proofErr w:type="spellEnd"/>
      <w:r w:rsidRPr="00517836">
        <w:rPr>
          <w:rFonts w:ascii="Calibri" w:eastAsia="Calibri" w:hAnsi="Calibri" w:cs="Times New Roman"/>
        </w:rPr>
        <w:t xml:space="preserve"> el </w:t>
      </w:r>
      <w:proofErr w:type="spellStart"/>
      <w:r w:rsidRPr="00517836">
        <w:rPr>
          <w:rFonts w:ascii="Calibri" w:eastAsia="Calibri" w:hAnsi="Calibri" w:cs="Times New Roman"/>
        </w:rPr>
        <w:t>término</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su</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aplicación</w:t>
      </w:r>
      <w:proofErr w:type="spellEnd"/>
      <w:r w:rsidRPr="00517836">
        <w:rPr>
          <w:rFonts w:ascii="Calibri" w:eastAsia="Calibri" w:hAnsi="Calibri" w:cs="Times New Roman"/>
        </w:rPr>
        <w:t xml:space="preserve"> ha </w:t>
      </w:r>
      <w:proofErr w:type="spellStart"/>
      <w:r w:rsidRPr="00517836">
        <w:rPr>
          <w:rFonts w:ascii="Calibri" w:eastAsia="Calibri" w:hAnsi="Calibri" w:cs="Times New Roman"/>
        </w:rPr>
        <w:t>sido</w:t>
      </w:r>
      <w:proofErr w:type="spellEnd"/>
      <w:r w:rsidRPr="00517836">
        <w:rPr>
          <w:rFonts w:ascii="Calibri" w:eastAsia="Calibri" w:hAnsi="Calibri" w:cs="Times New Roman"/>
        </w:rPr>
        <w:t xml:space="preserve"> a </w:t>
      </w:r>
      <w:proofErr w:type="spellStart"/>
      <w:r w:rsidRPr="00517836">
        <w:rPr>
          <w:rFonts w:ascii="Calibri" w:eastAsia="Calibri" w:hAnsi="Calibri" w:cs="Times New Roman"/>
        </w:rPr>
        <w:t>veces</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difícil</w:t>
      </w:r>
      <w:proofErr w:type="spellEnd"/>
      <w:r w:rsidRPr="00517836">
        <w:rPr>
          <w:rFonts w:ascii="Calibri" w:eastAsia="Calibri" w:hAnsi="Calibri" w:cs="Times New Roman"/>
        </w:rPr>
        <w:t xml:space="preserve"> (</w:t>
      </w:r>
      <w:proofErr w:type="spellStart"/>
      <w:r w:rsidRPr="00517836">
        <w:rPr>
          <w:rFonts w:ascii="Calibri" w:eastAsia="Calibri" w:hAnsi="Calibri" w:cs="Times New Roman"/>
        </w:rPr>
        <w:t>Sayer</w:t>
      </w:r>
      <w:proofErr w:type="spellEnd"/>
      <w:r w:rsidRPr="00517836">
        <w:rPr>
          <w:rFonts w:ascii="Calibri" w:eastAsia="Calibri" w:hAnsi="Calibri" w:cs="Times New Roman"/>
        </w:rPr>
        <w:t xml:space="preserve"> et al., 2013).</w:t>
      </w:r>
    </w:p>
  </w:footnote>
  <w:footnote w:id="14">
    <w:p w14:paraId="72EF0C65" w14:textId="77777777" w:rsidR="00727263" w:rsidRPr="00067FD1" w:rsidRDefault="00727263" w:rsidP="00CE5718">
      <w:pPr>
        <w:pStyle w:val="FootnoteText"/>
        <w:tabs>
          <w:tab w:val="left" w:pos="360"/>
        </w:tabs>
        <w:rPr>
          <w:rFonts w:ascii="Arial" w:hAnsi="Arial"/>
          <w:sz w:val="18"/>
          <w:szCs w:val="18"/>
          <w:lang w:val="en-US"/>
        </w:rPr>
      </w:pPr>
      <w:r>
        <w:rPr>
          <w:rStyle w:val="FootnoteReference"/>
        </w:rPr>
        <w:footnoteRef/>
      </w:r>
      <w:r>
        <w:t xml:space="preserve"> </w:t>
      </w:r>
      <w:r>
        <w:rPr>
          <w:lang w:val="en-US"/>
        </w:rPr>
        <w:tab/>
      </w:r>
      <w:r w:rsidRPr="00067FD1">
        <w:rPr>
          <w:rFonts w:ascii="Arial" w:hAnsi="Arial" w:cs="Arial"/>
          <w:sz w:val="18"/>
          <w:szCs w:val="18"/>
        </w:rPr>
        <w:t>SEMARNAT/CONAFOR (2001)</w:t>
      </w:r>
    </w:p>
  </w:footnote>
  <w:footnote w:id="15">
    <w:p w14:paraId="57BB7FCB" w14:textId="77777777" w:rsidR="00727263" w:rsidRPr="00067FD1" w:rsidRDefault="00727263" w:rsidP="00CE5718">
      <w:pPr>
        <w:pStyle w:val="FootnoteText"/>
        <w:tabs>
          <w:tab w:val="left" w:pos="360"/>
        </w:tabs>
        <w:rPr>
          <w:rFonts w:ascii="Arial" w:hAnsi="Arial" w:cs="Arial"/>
          <w:sz w:val="18"/>
          <w:szCs w:val="18"/>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r w:rsidRPr="00067FD1">
        <w:rPr>
          <w:rFonts w:ascii="Arial" w:hAnsi="Arial" w:cs="Arial"/>
          <w:sz w:val="18"/>
          <w:szCs w:val="18"/>
        </w:rPr>
        <w:t>SEMARNAT (2014)</w:t>
      </w:r>
    </w:p>
  </w:footnote>
  <w:footnote w:id="16">
    <w:p w14:paraId="4F226763" w14:textId="77777777" w:rsidR="00727263" w:rsidRPr="00067FD1" w:rsidRDefault="00727263" w:rsidP="00CE5718">
      <w:pPr>
        <w:pStyle w:val="FootnoteText"/>
        <w:tabs>
          <w:tab w:val="left" w:pos="360"/>
        </w:tabs>
        <w:ind w:left="360" w:hanging="360"/>
        <w:rPr>
          <w:rFonts w:ascii="Arial" w:hAnsi="Arial" w:cs="Arial"/>
          <w:sz w:val="18"/>
          <w:szCs w:val="18"/>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proofErr w:type="spellStart"/>
      <w:proofErr w:type="gramStart"/>
      <w:r w:rsidRPr="00067FD1">
        <w:rPr>
          <w:rStyle w:val="translation"/>
          <w:rFonts w:ascii="Arial" w:hAnsi="Arial" w:cs="Arial"/>
          <w:sz w:val="18"/>
          <w:szCs w:val="18"/>
        </w:rPr>
        <w:t>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una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práctica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común</w:t>
      </w:r>
      <w:proofErr w:type="spellEnd"/>
      <w:r w:rsidRPr="00067FD1">
        <w:rPr>
          <w:rStyle w:val="translation"/>
          <w:rFonts w:ascii="Arial" w:hAnsi="Arial" w:cs="Arial"/>
          <w:sz w:val="18"/>
          <w:szCs w:val="18"/>
        </w:rPr>
        <w:t xml:space="preserve"> en </w:t>
      </w:r>
      <w:proofErr w:type="spellStart"/>
      <w:r w:rsidRPr="00067FD1">
        <w:rPr>
          <w:rStyle w:val="translation"/>
          <w:rFonts w:ascii="Arial" w:hAnsi="Arial" w:cs="Arial"/>
          <w:sz w:val="18"/>
          <w:szCs w:val="18"/>
        </w:rPr>
        <w:t>muchos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otros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países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el plan </w:t>
      </w:r>
      <w:proofErr w:type="spellStart"/>
      <w:r w:rsidRPr="00067FD1">
        <w:rPr>
          <w:rStyle w:val="translation"/>
          <w:rFonts w:ascii="Arial" w:hAnsi="Arial" w:cs="Arial"/>
          <w:sz w:val="18"/>
          <w:szCs w:val="18"/>
        </w:rPr>
        <w:t>estratégico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nacional</w:t>
      </w:r>
      <w:proofErr w:type="spellEnd"/>
      <w:r w:rsidRPr="00067FD1">
        <w:rPr>
          <w:rStyle w:val="translation"/>
          <w:rFonts w:ascii="Arial" w:hAnsi="Arial" w:cs="Arial"/>
          <w:sz w:val="18"/>
          <w:szCs w:val="18"/>
        </w:rPr>
        <w:t xml:space="preserve"> a largo </w:t>
      </w:r>
      <w:proofErr w:type="spellStart"/>
      <w:r w:rsidRPr="00067FD1">
        <w:rPr>
          <w:rStyle w:val="translation"/>
          <w:rFonts w:ascii="Arial" w:hAnsi="Arial" w:cs="Arial"/>
          <w:sz w:val="18"/>
          <w:szCs w:val="18"/>
        </w:rPr>
        <w:t>plazo</w:t>
      </w:r>
      <w:proofErr w:type="spellEnd"/>
      <w:r w:rsidRPr="00067FD1">
        <w:rPr>
          <w:rStyle w:val="translation"/>
          <w:rFonts w:ascii="Arial" w:hAnsi="Arial" w:cs="Arial"/>
          <w:sz w:val="18"/>
          <w:szCs w:val="18"/>
        </w:rPr>
        <w:t xml:space="preserve"> sea </w:t>
      </w:r>
      <w:proofErr w:type="spellStart"/>
      <w:r w:rsidRPr="00067FD1">
        <w:rPr>
          <w:rStyle w:val="translation"/>
          <w:rFonts w:ascii="Arial" w:hAnsi="Arial" w:cs="Arial"/>
          <w:sz w:val="18"/>
          <w:szCs w:val="18"/>
        </w:rPr>
        <w:t>sistemáticamente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monitoreado</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actualizado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periódicamente</w:t>
      </w:r>
      <w:proofErr w:type="spellEnd"/>
      <w:r w:rsidRPr="00067FD1">
        <w:rPr>
          <w:rStyle w:val="translation"/>
          <w:rFonts w:ascii="Arial" w:hAnsi="Arial" w:cs="Arial"/>
          <w:sz w:val="18"/>
          <w:szCs w:val="18"/>
        </w:rPr>
        <w:t>.</w:t>
      </w:r>
      <w:proofErr w:type="gram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Esto</w:t>
      </w:r>
      <w:proofErr w:type="spellEnd"/>
      <w:r w:rsidRPr="00067FD1">
        <w:rPr>
          <w:rStyle w:val="translation"/>
          <w:rFonts w:ascii="Arial" w:hAnsi="Arial" w:cs="Arial"/>
          <w:sz w:val="18"/>
          <w:szCs w:val="18"/>
        </w:rPr>
        <w:t xml:space="preserve"> se </w:t>
      </w:r>
      <w:proofErr w:type="spellStart"/>
      <w:r w:rsidRPr="00067FD1">
        <w:rPr>
          <w:rStyle w:val="translation"/>
          <w:rFonts w:ascii="Arial" w:hAnsi="Arial" w:cs="Arial"/>
          <w:sz w:val="18"/>
          <w:szCs w:val="18"/>
        </w:rPr>
        <w:t>hace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posteriormente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también</w:t>
      </w:r>
      <w:proofErr w:type="spellEnd"/>
      <w:r w:rsidRPr="00067FD1">
        <w:rPr>
          <w:rStyle w:val="translation"/>
          <w:rFonts w:ascii="Arial" w:hAnsi="Arial" w:cs="Arial"/>
          <w:sz w:val="18"/>
          <w:szCs w:val="18"/>
        </w:rPr>
        <w:t xml:space="preserve"> con planes </w:t>
      </w:r>
      <w:proofErr w:type="spellStart"/>
      <w:r w:rsidRPr="00067FD1">
        <w:rPr>
          <w:rStyle w:val="translation"/>
          <w:rFonts w:ascii="Arial" w:hAnsi="Arial" w:cs="Arial"/>
          <w:sz w:val="18"/>
          <w:szCs w:val="18"/>
        </w:rPr>
        <w:t>estratégicos</w:t>
      </w:r>
      <w:proofErr w:type="spellEnd"/>
      <w:r w:rsidRPr="00067FD1">
        <w:rPr>
          <w:rStyle w:val="translation"/>
          <w:rFonts w:ascii="Arial" w:hAnsi="Arial" w:cs="Arial"/>
          <w:sz w:val="18"/>
          <w:szCs w:val="18"/>
        </w:rPr>
        <w:t xml:space="preserve"> a largo </w:t>
      </w:r>
      <w:proofErr w:type="spellStart"/>
      <w:r w:rsidRPr="00067FD1">
        <w:rPr>
          <w:rStyle w:val="translation"/>
          <w:rFonts w:ascii="Arial" w:hAnsi="Arial" w:cs="Arial"/>
          <w:sz w:val="18"/>
          <w:szCs w:val="18"/>
        </w:rPr>
        <w:t>plazo</w:t>
      </w:r>
      <w:proofErr w:type="spellEnd"/>
      <w:r w:rsidRPr="00067FD1">
        <w:rPr>
          <w:rStyle w:val="translation"/>
          <w:rFonts w:ascii="Arial" w:hAnsi="Arial" w:cs="Arial"/>
          <w:sz w:val="18"/>
          <w:szCs w:val="18"/>
        </w:rPr>
        <w:t xml:space="preserve"> a </w:t>
      </w:r>
      <w:proofErr w:type="spellStart"/>
      <w:r w:rsidRPr="00067FD1">
        <w:rPr>
          <w:rStyle w:val="translation"/>
          <w:rFonts w:ascii="Arial" w:hAnsi="Arial" w:cs="Arial"/>
          <w:sz w:val="18"/>
          <w:szCs w:val="18"/>
        </w:rPr>
        <w:t>nivel</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subnacional</w:t>
      </w:r>
      <w:proofErr w:type="spellEnd"/>
      <w:r w:rsidRPr="00067FD1">
        <w:rPr>
          <w:rStyle w:val="translation"/>
          <w:rFonts w:ascii="Arial" w:hAnsi="Arial" w:cs="Arial"/>
          <w:sz w:val="18"/>
          <w:szCs w:val="18"/>
        </w:rPr>
        <w:t>.</w:t>
      </w:r>
    </w:p>
  </w:footnote>
  <w:footnote w:id="17">
    <w:p w14:paraId="75E5163B" w14:textId="77777777" w:rsidR="00727263" w:rsidRPr="00067FD1" w:rsidRDefault="00727263" w:rsidP="00FC065E">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r w:rsidRPr="00067FD1">
        <w:rPr>
          <w:rFonts w:ascii="Arial" w:hAnsi="Arial" w:cs="Arial"/>
          <w:sz w:val="18"/>
          <w:szCs w:val="18"/>
        </w:rPr>
        <w:t>CONAFOR (2009)</w:t>
      </w:r>
    </w:p>
  </w:footnote>
  <w:footnote w:id="18">
    <w:p w14:paraId="7092CA65" w14:textId="2BB6D798" w:rsidR="00727263" w:rsidRPr="00FC065E" w:rsidRDefault="00727263" w:rsidP="00FC065E">
      <w:pPr>
        <w:pStyle w:val="FootnoteText"/>
        <w:tabs>
          <w:tab w:val="left" w:pos="360"/>
        </w:tabs>
        <w:ind w:left="360" w:hanging="360"/>
        <w:rPr>
          <w:rFonts w:ascii="Arial" w:hAnsi="Arial" w:cs="Arial"/>
          <w:sz w:val="16"/>
          <w:szCs w:val="16"/>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r w:rsidRPr="00067FD1">
        <w:rPr>
          <w:rStyle w:val="translation"/>
          <w:rFonts w:ascii="Arial" w:hAnsi="Arial" w:cs="Arial"/>
          <w:sz w:val="18"/>
          <w:szCs w:val="18"/>
        </w:rPr>
        <w:t xml:space="preserve">Se </w:t>
      </w:r>
      <w:proofErr w:type="spellStart"/>
      <w:r w:rsidRPr="00067FD1">
        <w:rPr>
          <w:rStyle w:val="translation"/>
          <w:rFonts w:ascii="Arial" w:hAnsi="Arial" w:cs="Arial"/>
          <w:sz w:val="18"/>
          <w:szCs w:val="18"/>
        </w:rPr>
        <w:t>observa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en México el </w:t>
      </w:r>
      <w:proofErr w:type="spellStart"/>
      <w:r w:rsidRPr="00067FD1">
        <w:rPr>
          <w:rStyle w:val="translation"/>
          <w:rFonts w:ascii="Arial" w:hAnsi="Arial" w:cs="Arial"/>
          <w:sz w:val="18"/>
          <w:szCs w:val="18"/>
        </w:rPr>
        <w:t>término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Unidad</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Manejo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w:t>
      </w:r>
      <w:proofErr w:type="spellEnd"/>
      <w:r w:rsidRPr="00067FD1">
        <w:rPr>
          <w:rStyle w:val="translation"/>
          <w:rFonts w:ascii="Arial" w:hAnsi="Arial" w:cs="Arial"/>
          <w:sz w:val="18"/>
          <w:szCs w:val="18"/>
        </w:rPr>
        <w:t xml:space="preserve">" (UMAFOR) se ha </w:t>
      </w:r>
      <w:proofErr w:type="spellStart"/>
      <w:r w:rsidRPr="00067FD1">
        <w:rPr>
          <w:rStyle w:val="translation"/>
          <w:rFonts w:ascii="Arial" w:hAnsi="Arial" w:cs="Arial"/>
          <w:sz w:val="18"/>
          <w:szCs w:val="18"/>
        </w:rPr>
        <w:t>aplicado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históricamente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para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una</w:t>
      </w:r>
      <w:proofErr w:type="spellEnd"/>
      <w:r w:rsidRPr="00067FD1">
        <w:rPr>
          <w:rStyle w:val="translation"/>
          <w:rFonts w:ascii="Arial" w:hAnsi="Arial" w:cs="Arial"/>
          <w:sz w:val="18"/>
          <w:szCs w:val="18"/>
        </w:rPr>
        <w:t xml:space="preserve"> o </w:t>
      </w:r>
      <w:proofErr w:type="spellStart"/>
      <w:r w:rsidRPr="00067FD1">
        <w:rPr>
          <w:rStyle w:val="translation"/>
          <w:rFonts w:ascii="Arial" w:hAnsi="Arial" w:cs="Arial"/>
          <w:sz w:val="18"/>
          <w:szCs w:val="18"/>
        </w:rPr>
        <w:t>más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propiedades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forestales</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diferentes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propietarios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ejidos</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comunidades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generalmente</w:t>
      </w:r>
      <w:proofErr w:type="spellEnd"/>
      <w:r w:rsidRPr="00067FD1">
        <w:rPr>
          <w:rStyle w:val="translation"/>
          <w:rFonts w:ascii="Arial" w:hAnsi="Arial" w:cs="Arial"/>
          <w:sz w:val="18"/>
          <w:szCs w:val="18"/>
        </w:rPr>
        <w:t xml:space="preserve"> </w:t>
      </w:r>
      <w:proofErr w:type="spellStart"/>
      <w:proofErr w:type="gramStart"/>
      <w:r w:rsidRPr="00067FD1">
        <w:rPr>
          <w:rStyle w:val="translation"/>
          <w:rFonts w:ascii="Arial" w:hAnsi="Arial" w:cs="Arial"/>
          <w:sz w:val="18"/>
          <w:szCs w:val="18"/>
        </w:rPr>
        <w:t>han</w:t>
      </w:r>
      <w:proofErr w:type="spellEnd"/>
      <w:proofErr w:type="gram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formado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áreas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compactas</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han</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permitido</w:t>
      </w:r>
      <w:proofErr w:type="spellEnd"/>
      <w:r w:rsidRPr="00067FD1">
        <w:rPr>
          <w:rStyle w:val="translation"/>
          <w:rFonts w:ascii="Arial" w:hAnsi="Arial" w:cs="Arial"/>
          <w:sz w:val="18"/>
          <w:szCs w:val="18"/>
        </w:rPr>
        <w:t xml:space="preserve"> la </w:t>
      </w:r>
      <w:proofErr w:type="spellStart"/>
      <w:r w:rsidRPr="00067FD1">
        <w:rPr>
          <w:rStyle w:val="translation"/>
          <w:rFonts w:ascii="Arial" w:hAnsi="Arial" w:cs="Arial"/>
          <w:sz w:val="18"/>
          <w:szCs w:val="18"/>
        </w:rPr>
        <w:t>cooperación</w:t>
      </w:r>
      <w:proofErr w:type="spellEnd"/>
      <w:r w:rsidRPr="00067FD1">
        <w:rPr>
          <w:rStyle w:val="translation"/>
          <w:rFonts w:ascii="Arial" w:hAnsi="Arial" w:cs="Arial"/>
          <w:sz w:val="18"/>
          <w:szCs w:val="18"/>
        </w:rPr>
        <w:t xml:space="preserve"> entre </w:t>
      </w:r>
      <w:proofErr w:type="spellStart"/>
      <w:r w:rsidRPr="00067FD1">
        <w:rPr>
          <w:rStyle w:val="translation"/>
          <w:rFonts w:ascii="Arial" w:hAnsi="Arial" w:cs="Arial"/>
          <w:sz w:val="18"/>
          <w:szCs w:val="18"/>
        </w:rPr>
        <w:t>propietarios</w:t>
      </w:r>
      <w:proofErr w:type="spellEnd"/>
      <w:r w:rsidRPr="00FC065E">
        <w:rPr>
          <w:rStyle w:val="translation"/>
          <w:rFonts w:ascii="Arial" w:hAnsi="Arial" w:cs="Arial"/>
          <w:sz w:val="16"/>
          <w:szCs w:val="16"/>
        </w:rPr>
        <w:t>.</w:t>
      </w:r>
    </w:p>
  </w:footnote>
  <w:footnote w:id="19">
    <w:p w14:paraId="4A6B735C" w14:textId="77777777" w:rsidR="00727263" w:rsidRPr="00067FD1" w:rsidRDefault="00727263" w:rsidP="00FC065E">
      <w:pPr>
        <w:pStyle w:val="FootnoteText"/>
        <w:tabs>
          <w:tab w:val="left" w:pos="360"/>
        </w:tabs>
        <w:rPr>
          <w:rFonts w:ascii="Arial" w:hAnsi="Arial" w:cs="Arial"/>
          <w:sz w:val="18"/>
          <w:szCs w:val="18"/>
          <w:lang w:val="en-US"/>
        </w:rPr>
      </w:pPr>
      <w:r>
        <w:rPr>
          <w:rStyle w:val="FootnoteReference"/>
        </w:rPr>
        <w:footnoteRef/>
      </w:r>
      <w:r>
        <w:t xml:space="preserve"> </w:t>
      </w:r>
      <w:r>
        <w:rPr>
          <w:lang w:val="en-US"/>
        </w:rPr>
        <w:tab/>
      </w:r>
      <w:r w:rsidRPr="00067FD1">
        <w:rPr>
          <w:rFonts w:ascii="Arial" w:hAnsi="Arial" w:cs="Arial"/>
          <w:sz w:val="18"/>
          <w:szCs w:val="18"/>
          <w:lang w:val="en-US"/>
        </w:rPr>
        <w:t>http://highcarbonstock.org/</w:t>
      </w:r>
    </w:p>
  </w:footnote>
  <w:footnote w:id="20">
    <w:p w14:paraId="17357534" w14:textId="77777777" w:rsidR="00727263" w:rsidRPr="00067FD1" w:rsidRDefault="00727263" w:rsidP="00FC065E">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r w:rsidRPr="00067FD1">
        <w:rPr>
          <w:rFonts w:ascii="Arial" w:eastAsia="Times New Roman" w:hAnsi="Arial" w:cs="Arial"/>
          <w:sz w:val="18"/>
          <w:szCs w:val="18"/>
        </w:rPr>
        <w:t xml:space="preserve">En los </w:t>
      </w:r>
      <w:proofErr w:type="spellStart"/>
      <w:r w:rsidRPr="00067FD1">
        <w:rPr>
          <w:rFonts w:ascii="Arial" w:eastAsia="Times New Roman" w:hAnsi="Arial" w:cs="Arial"/>
          <w:sz w:val="18"/>
          <w:szCs w:val="18"/>
        </w:rPr>
        <w:t>mercados</w:t>
      </w:r>
      <w:proofErr w:type="spellEnd"/>
      <w:r w:rsidRPr="00067FD1">
        <w:rPr>
          <w:rFonts w:ascii="Arial" w:eastAsia="Times New Roman" w:hAnsi="Arial" w:cs="Arial"/>
          <w:sz w:val="18"/>
          <w:szCs w:val="18"/>
        </w:rPr>
        <w:t xml:space="preserve"> de </w:t>
      </w:r>
      <w:proofErr w:type="spellStart"/>
      <w:r w:rsidRPr="00067FD1">
        <w:rPr>
          <w:rFonts w:ascii="Arial" w:eastAsia="Times New Roman" w:hAnsi="Arial" w:cs="Arial"/>
          <w:sz w:val="18"/>
          <w:szCs w:val="18"/>
        </w:rPr>
        <w:t>carbono</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forestal</w:t>
      </w:r>
      <w:proofErr w:type="spellEnd"/>
      <w:r w:rsidRPr="00067FD1">
        <w:rPr>
          <w:rFonts w:ascii="Arial" w:eastAsia="Times New Roman" w:hAnsi="Arial" w:cs="Arial"/>
          <w:sz w:val="18"/>
          <w:szCs w:val="18"/>
        </w:rPr>
        <w:t xml:space="preserve">, la </w:t>
      </w:r>
      <w:proofErr w:type="spellStart"/>
      <w:r w:rsidRPr="00067FD1">
        <w:rPr>
          <w:rFonts w:ascii="Arial" w:eastAsia="Times New Roman" w:hAnsi="Arial" w:cs="Arial"/>
          <w:sz w:val="18"/>
          <w:szCs w:val="18"/>
        </w:rPr>
        <w:t>unidad</w:t>
      </w:r>
      <w:proofErr w:type="spellEnd"/>
      <w:r w:rsidRPr="00067FD1">
        <w:rPr>
          <w:rFonts w:ascii="Arial" w:eastAsia="Times New Roman" w:hAnsi="Arial" w:cs="Arial"/>
          <w:sz w:val="18"/>
          <w:szCs w:val="18"/>
        </w:rPr>
        <w:t xml:space="preserve"> de </w:t>
      </w:r>
      <w:proofErr w:type="spellStart"/>
      <w:r w:rsidRPr="00067FD1">
        <w:rPr>
          <w:rFonts w:ascii="Arial" w:eastAsia="Times New Roman" w:hAnsi="Arial" w:cs="Arial"/>
          <w:sz w:val="18"/>
          <w:szCs w:val="18"/>
        </w:rPr>
        <w:t>evaluación</w:t>
      </w:r>
      <w:proofErr w:type="spellEnd"/>
      <w:r w:rsidRPr="00067FD1">
        <w:rPr>
          <w:rFonts w:ascii="Arial" w:eastAsia="Times New Roman" w:hAnsi="Arial" w:cs="Arial"/>
          <w:sz w:val="18"/>
          <w:szCs w:val="18"/>
        </w:rPr>
        <w:t xml:space="preserve"> no </w:t>
      </w:r>
      <w:proofErr w:type="spellStart"/>
      <w:r w:rsidRPr="00067FD1">
        <w:rPr>
          <w:rFonts w:ascii="Arial" w:eastAsia="Times New Roman" w:hAnsi="Arial" w:cs="Arial"/>
          <w:sz w:val="18"/>
          <w:szCs w:val="18"/>
        </w:rPr>
        <w:t>es</w:t>
      </w:r>
      <w:proofErr w:type="spellEnd"/>
      <w:r w:rsidRPr="00067FD1">
        <w:rPr>
          <w:rFonts w:ascii="Arial" w:eastAsia="Times New Roman" w:hAnsi="Arial" w:cs="Arial"/>
          <w:sz w:val="18"/>
          <w:szCs w:val="18"/>
        </w:rPr>
        <w:t xml:space="preserve"> </w:t>
      </w:r>
      <w:proofErr w:type="gramStart"/>
      <w:r w:rsidRPr="00067FD1">
        <w:rPr>
          <w:rFonts w:ascii="Arial" w:eastAsia="Times New Roman" w:hAnsi="Arial" w:cs="Arial"/>
          <w:sz w:val="18"/>
          <w:szCs w:val="18"/>
        </w:rPr>
        <w:t>un</w:t>
      </w:r>
      <w:proofErr w:type="gram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rodal</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sino</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una</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unidad</w:t>
      </w:r>
      <w:proofErr w:type="spellEnd"/>
      <w:r w:rsidRPr="00067FD1">
        <w:rPr>
          <w:rFonts w:ascii="Arial" w:eastAsia="Times New Roman" w:hAnsi="Arial" w:cs="Arial"/>
          <w:sz w:val="18"/>
          <w:szCs w:val="18"/>
        </w:rPr>
        <w:t xml:space="preserve"> de </w:t>
      </w:r>
      <w:proofErr w:type="spellStart"/>
      <w:r w:rsidRPr="00067FD1">
        <w:rPr>
          <w:rFonts w:ascii="Arial" w:eastAsia="Times New Roman" w:hAnsi="Arial" w:cs="Arial"/>
          <w:sz w:val="18"/>
          <w:szCs w:val="18"/>
        </w:rPr>
        <w:t>manejo</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forestal</w:t>
      </w:r>
      <w:proofErr w:type="spellEnd"/>
      <w:r w:rsidRPr="00067FD1">
        <w:rPr>
          <w:rFonts w:ascii="Arial" w:eastAsia="Times New Roman" w:hAnsi="Arial" w:cs="Arial"/>
          <w:sz w:val="18"/>
          <w:szCs w:val="18"/>
        </w:rPr>
        <w:t xml:space="preserve"> o </w:t>
      </w:r>
      <w:proofErr w:type="spellStart"/>
      <w:r w:rsidRPr="00067FD1">
        <w:rPr>
          <w:rFonts w:ascii="Arial" w:eastAsia="Times New Roman" w:hAnsi="Arial" w:cs="Arial"/>
          <w:sz w:val="18"/>
          <w:szCs w:val="18"/>
        </w:rPr>
        <w:t>una</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unidad</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más</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grande</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por</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ejemplo</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grupo</w:t>
      </w:r>
      <w:proofErr w:type="spellEnd"/>
      <w:r w:rsidRPr="00067FD1">
        <w:rPr>
          <w:rFonts w:ascii="Arial" w:eastAsia="Times New Roman" w:hAnsi="Arial" w:cs="Arial"/>
          <w:sz w:val="18"/>
          <w:szCs w:val="18"/>
        </w:rPr>
        <w:t xml:space="preserve"> de </w:t>
      </w:r>
      <w:proofErr w:type="spellStart"/>
      <w:r w:rsidRPr="00067FD1">
        <w:rPr>
          <w:rFonts w:ascii="Arial" w:eastAsia="Times New Roman" w:hAnsi="Arial" w:cs="Arial"/>
          <w:sz w:val="18"/>
          <w:szCs w:val="18"/>
        </w:rPr>
        <w:t>propiedades</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bosque</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comunitario</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cooperativa</w:t>
      </w:r>
      <w:proofErr w:type="spellEnd"/>
      <w:r w:rsidRPr="00067FD1">
        <w:rPr>
          <w:rFonts w:ascii="Arial" w:eastAsia="Times New Roman" w:hAnsi="Arial" w:cs="Arial"/>
          <w:sz w:val="18"/>
          <w:szCs w:val="18"/>
        </w:rPr>
        <w:t xml:space="preserve"> de </w:t>
      </w:r>
      <w:proofErr w:type="spellStart"/>
      <w:r w:rsidRPr="00067FD1">
        <w:rPr>
          <w:rFonts w:ascii="Arial" w:eastAsia="Times New Roman" w:hAnsi="Arial" w:cs="Arial"/>
          <w:sz w:val="18"/>
          <w:szCs w:val="18"/>
        </w:rPr>
        <w:t>dueños</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paisaje</w:t>
      </w:r>
      <w:proofErr w:type="spellEnd"/>
      <w:r w:rsidRPr="00067FD1">
        <w:rPr>
          <w:rFonts w:ascii="Arial" w:eastAsia="Times New Roman" w:hAnsi="Arial" w:cs="Arial"/>
          <w:sz w:val="18"/>
          <w:szCs w:val="18"/>
        </w:rPr>
        <w:t xml:space="preserve"> u </w:t>
      </w:r>
      <w:proofErr w:type="spellStart"/>
      <w:r w:rsidRPr="00067FD1">
        <w:rPr>
          <w:rFonts w:ascii="Arial" w:eastAsia="Times New Roman" w:hAnsi="Arial" w:cs="Arial"/>
          <w:sz w:val="18"/>
          <w:szCs w:val="18"/>
        </w:rPr>
        <w:t>otra</w:t>
      </w:r>
      <w:proofErr w:type="spellEnd"/>
      <w:r w:rsidRPr="00067FD1">
        <w:rPr>
          <w:rFonts w:ascii="Arial" w:eastAsia="Times New Roman" w:hAnsi="Arial" w:cs="Arial"/>
          <w:sz w:val="18"/>
          <w:szCs w:val="18"/>
        </w:rPr>
        <w:t xml:space="preserve"> </w:t>
      </w:r>
      <w:proofErr w:type="spellStart"/>
      <w:r w:rsidRPr="00067FD1">
        <w:rPr>
          <w:rFonts w:ascii="Arial" w:eastAsia="Times New Roman" w:hAnsi="Arial" w:cs="Arial"/>
          <w:sz w:val="18"/>
          <w:szCs w:val="18"/>
        </w:rPr>
        <w:t>unidad</w:t>
      </w:r>
      <w:proofErr w:type="spellEnd"/>
      <w:r w:rsidRPr="00067FD1">
        <w:rPr>
          <w:rFonts w:ascii="Arial" w:eastAsia="Times New Roman" w:hAnsi="Arial" w:cs="Arial"/>
          <w:sz w:val="18"/>
          <w:szCs w:val="18"/>
        </w:rPr>
        <w:t xml:space="preserve"> territorial).</w:t>
      </w:r>
    </w:p>
  </w:footnote>
  <w:footnote w:id="21">
    <w:p w14:paraId="78DE0B21" w14:textId="77777777" w:rsidR="00727263" w:rsidRPr="00FC065E" w:rsidRDefault="00727263" w:rsidP="00FC065E">
      <w:pPr>
        <w:pStyle w:val="FootnoteText"/>
        <w:tabs>
          <w:tab w:val="left" w:pos="360"/>
        </w:tabs>
        <w:rPr>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t>Reed et al. (2017)</w:t>
      </w:r>
    </w:p>
  </w:footnote>
  <w:footnote w:id="22">
    <w:p w14:paraId="795DD683" w14:textId="77777777" w:rsidR="00727263" w:rsidRPr="00067FD1" w:rsidRDefault="00727263" w:rsidP="00FC065E">
      <w:pPr>
        <w:pStyle w:val="FootnoteText"/>
        <w:tabs>
          <w:tab w:val="left" w:pos="360"/>
        </w:tabs>
        <w:rPr>
          <w:rFonts w:ascii="Arial" w:hAnsi="Arial" w:cs="Arial"/>
          <w:sz w:val="18"/>
          <w:szCs w:val="18"/>
          <w:lang w:val="en-US"/>
        </w:rPr>
      </w:pPr>
      <w:r>
        <w:rPr>
          <w:rStyle w:val="FootnoteReference"/>
        </w:rPr>
        <w:footnoteRef/>
      </w:r>
      <w:r>
        <w:t xml:space="preserve"> </w:t>
      </w:r>
      <w:r>
        <w:rPr>
          <w:lang w:val="en-US"/>
        </w:rPr>
        <w:tab/>
      </w:r>
      <w:proofErr w:type="spellStart"/>
      <w:proofErr w:type="gramStart"/>
      <w:r w:rsidRPr="00067FD1">
        <w:rPr>
          <w:rFonts w:ascii="Arial" w:hAnsi="Arial" w:cs="Arial"/>
          <w:sz w:val="18"/>
          <w:szCs w:val="18"/>
          <w:lang w:val="en-US"/>
        </w:rPr>
        <w:t>Diario</w:t>
      </w:r>
      <w:proofErr w:type="spellEnd"/>
      <w:r w:rsidRPr="00067FD1">
        <w:rPr>
          <w:rFonts w:ascii="Arial" w:hAnsi="Arial" w:cs="Arial"/>
          <w:sz w:val="18"/>
          <w:szCs w:val="18"/>
          <w:lang w:val="en-US"/>
        </w:rPr>
        <w:t xml:space="preserve"> </w:t>
      </w:r>
      <w:proofErr w:type="spellStart"/>
      <w:r w:rsidRPr="00067FD1">
        <w:rPr>
          <w:rFonts w:ascii="Arial" w:hAnsi="Arial" w:cs="Arial"/>
          <w:sz w:val="18"/>
          <w:szCs w:val="18"/>
          <w:lang w:val="en-US"/>
        </w:rPr>
        <w:t>Oficial</w:t>
      </w:r>
      <w:proofErr w:type="spellEnd"/>
      <w:r w:rsidRPr="00067FD1">
        <w:rPr>
          <w:rFonts w:ascii="Arial" w:hAnsi="Arial" w:cs="Arial"/>
          <w:sz w:val="18"/>
          <w:szCs w:val="18"/>
          <w:lang w:val="en-US"/>
        </w:rPr>
        <w:t xml:space="preserve"> de la </w:t>
      </w:r>
      <w:proofErr w:type="spellStart"/>
      <w:r w:rsidRPr="00067FD1">
        <w:rPr>
          <w:rFonts w:ascii="Arial" w:hAnsi="Arial" w:cs="Arial"/>
          <w:sz w:val="18"/>
          <w:szCs w:val="18"/>
          <w:lang w:val="en-US"/>
        </w:rPr>
        <w:t>Federación</w:t>
      </w:r>
      <w:proofErr w:type="spellEnd"/>
      <w:r w:rsidRPr="00067FD1">
        <w:rPr>
          <w:rFonts w:ascii="Arial" w:hAnsi="Arial" w:cs="Arial"/>
          <w:sz w:val="18"/>
          <w:szCs w:val="18"/>
          <w:lang w:val="en-US"/>
        </w:rPr>
        <w:t xml:space="preserve"> 03/06/2013.</w:t>
      </w:r>
      <w:proofErr w:type="gramEnd"/>
    </w:p>
  </w:footnote>
  <w:footnote w:id="23">
    <w:p w14:paraId="1FFB6497" w14:textId="77777777" w:rsidR="00727263" w:rsidRPr="00067FD1" w:rsidRDefault="00727263" w:rsidP="00BF03F2">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spellStart"/>
      <w:r w:rsidRPr="00067FD1">
        <w:rPr>
          <w:rFonts w:ascii="Arial" w:hAnsi="Arial" w:cs="Arial"/>
          <w:sz w:val="18"/>
          <w:szCs w:val="18"/>
          <w:lang w:val="en-US"/>
        </w:rPr>
        <w:t>Senado</w:t>
      </w:r>
      <w:proofErr w:type="spellEnd"/>
      <w:r w:rsidRPr="00067FD1">
        <w:rPr>
          <w:rFonts w:ascii="Arial" w:hAnsi="Arial" w:cs="Arial"/>
          <w:sz w:val="18"/>
          <w:szCs w:val="18"/>
          <w:lang w:val="en-US"/>
        </w:rPr>
        <w:t xml:space="preserve"> de la </w:t>
      </w:r>
      <w:proofErr w:type="spellStart"/>
      <w:r w:rsidRPr="00067FD1">
        <w:rPr>
          <w:rFonts w:ascii="Arial" w:hAnsi="Arial" w:cs="Arial"/>
          <w:sz w:val="18"/>
          <w:szCs w:val="18"/>
          <w:lang w:val="en-US"/>
        </w:rPr>
        <w:t>República</w:t>
      </w:r>
      <w:proofErr w:type="spellEnd"/>
      <w:r w:rsidRPr="00067FD1">
        <w:rPr>
          <w:rFonts w:ascii="Arial" w:hAnsi="Arial" w:cs="Arial"/>
          <w:sz w:val="18"/>
          <w:szCs w:val="18"/>
          <w:lang w:val="en-US"/>
        </w:rPr>
        <w:t xml:space="preserve"> (2017)</w:t>
      </w:r>
    </w:p>
  </w:footnote>
  <w:footnote w:id="24">
    <w:p w14:paraId="0A4EB838" w14:textId="5F0762CE" w:rsidR="00727263" w:rsidRPr="00067FD1" w:rsidRDefault="00727263" w:rsidP="00BF03F2">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gramStart"/>
      <w:r w:rsidRPr="00067FD1">
        <w:rPr>
          <w:rStyle w:val="translation"/>
          <w:rFonts w:ascii="Arial" w:hAnsi="Arial" w:cs="Arial"/>
          <w:sz w:val="18"/>
          <w:szCs w:val="18"/>
        </w:rPr>
        <w:t>FAO (2010).</w:t>
      </w:r>
      <w:proofErr w:type="gram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Según</w:t>
      </w:r>
      <w:proofErr w:type="spellEnd"/>
      <w:r w:rsidRPr="00067FD1">
        <w:rPr>
          <w:rStyle w:val="translation"/>
          <w:rFonts w:ascii="Arial" w:hAnsi="Arial" w:cs="Arial"/>
          <w:sz w:val="18"/>
          <w:szCs w:val="18"/>
        </w:rPr>
        <w:t xml:space="preserve"> la IUFRO, el </w:t>
      </w:r>
      <w:proofErr w:type="spellStart"/>
      <w:r w:rsidRPr="00067FD1">
        <w:rPr>
          <w:rStyle w:val="translation"/>
          <w:rFonts w:ascii="Arial" w:hAnsi="Arial" w:cs="Arial"/>
          <w:sz w:val="18"/>
          <w:szCs w:val="18"/>
        </w:rPr>
        <w:t>manejo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una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aplicación</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práctica</w:t>
      </w:r>
      <w:proofErr w:type="spellEnd"/>
      <w:r w:rsidRPr="00067FD1">
        <w:rPr>
          <w:rStyle w:val="translation"/>
          <w:rFonts w:ascii="Arial" w:hAnsi="Arial" w:cs="Arial"/>
          <w:sz w:val="18"/>
          <w:szCs w:val="18"/>
        </w:rPr>
        <w:t xml:space="preserve"> de los </w:t>
      </w:r>
      <w:proofErr w:type="spellStart"/>
      <w:r w:rsidRPr="00067FD1">
        <w:rPr>
          <w:rStyle w:val="translation"/>
          <w:rFonts w:ascii="Arial" w:hAnsi="Arial" w:cs="Arial"/>
          <w:sz w:val="18"/>
          <w:szCs w:val="18"/>
        </w:rPr>
        <w:t>principios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biológicos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físicos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cuantitativos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gerenciales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económicos</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sociales</w:t>
      </w:r>
      <w:proofErr w:type="spellEnd"/>
      <w:r w:rsidRPr="00067FD1">
        <w:rPr>
          <w:rStyle w:val="translation"/>
          <w:rFonts w:ascii="Arial" w:hAnsi="Arial" w:cs="Arial"/>
          <w:sz w:val="18"/>
          <w:szCs w:val="18"/>
        </w:rPr>
        <w:t xml:space="preserve"> a </w:t>
      </w:r>
      <w:proofErr w:type="spellStart"/>
      <w:r w:rsidRPr="00067FD1">
        <w:rPr>
          <w:rStyle w:val="translation"/>
          <w:rFonts w:ascii="Arial" w:hAnsi="Arial" w:cs="Arial"/>
          <w:sz w:val="18"/>
          <w:szCs w:val="18"/>
        </w:rPr>
        <w:t>todo</w:t>
      </w:r>
      <w:proofErr w:type="spellEnd"/>
      <w:r w:rsidRPr="00067FD1">
        <w:rPr>
          <w:rStyle w:val="translation"/>
          <w:rFonts w:ascii="Arial" w:hAnsi="Arial" w:cs="Arial"/>
          <w:sz w:val="18"/>
          <w:szCs w:val="18"/>
        </w:rPr>
        <w:t xml:space="preserve"> el </w:t>
      </w:r>
      <w:proofErr w:type="spellStart"/>
      <w:r w:rsidRPr="00067FD1">
        <w:rPr>
          <w:rStyle w:val="translation"/>
          <w:rFonts w:ascii="Arial" w:hAnsi="Arial" w:cs="Arial"/>
          <w:sz w:val="18"/>
          <w:szCs w:val="18"/>
        </w:rPr>
        <w:t>ciclo</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regeneración</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utilización</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conservación</w:t>
      </w:r>
      <w:proofErr w:type="spellEnd"/>
      <w:r w:rsidRPr="00067FD1">
        <w:rPr>
          <w:rStyle w:val="translation"/>
          <w:rFonts w:ascii="Arial" w:hAnsi="Arial" w:cs="Arial"/>
          <w:sz w:val="18"/>
          <w:szCs w:val="18"/>
        </w:rPr>
        <w:t xml:space="preserve"> de los </w:t>
      </w:r>
      <w:proofErr w:type="spellStart"/>
      <w:r w:rsidRPr="00067FD1">
        <w:rPr>
          <w:rStyle w:val="translation"/>
          <w:rFonts w:ascii="Arial" w:hAnsi="Arial" w:cs="Arial"/>
          <w:sz w:val="18"/>
          <w:szCs w:val="18"/>
        </w:rPr>
        <w:t>bosques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para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alcanzar</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metas</w:t>
      </w:r>
      <w:proofErr w:type="spellEnd"/>
      <w:r w:rsidRPr="00067FD1">
        <w:rPr>
          <w:rStyle w:val="translation"/>
          <w:rFonts w:ascii="Arial" w:hAnsi="Arial" w:cs="Arial"/>
          <w:sz w:val="18"/>
          <w:szCs w:val="18"/>
        </w:rPr>
        <w:t xml:space="preserve"> y </w:t>
      </w:r>
      <w:proofErr w:type="spellStart"/>
      <w:r w:rsidRPr="00067FD1">
        <w:rPr>
          <w:rStyle w:val="translation"/>
          <w:rFonts w:ascii="Arial" w:hAnsi="Arial" w:cs="Arial"/>
          <w:sz w:val="18"/>
          <w:szCs w:val="18"/>
        </w:rPr>
        <w:t>objetivos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específicos</w:t>
      </w:r>
      <w:proofErr w:type="spellEnd"/>
      <w:r w:rsidRPr="00067FD1">
        <w:rPr>
          <w:rStyle w:val="translation"/>
          <w:rFonts w:ascii="Arial" w:hAnsi="Arial" w:cs="Arial"/>
          <w:sz w:val="18"/>
          <w:szCs w:val="18"/>
        </w:rPr>
        <w:t xml:space="preserve"> (IUFRO, 2004). </w:t>
      </w:r>
      <w:proofErr w:type="spellStart"/>
      <w:r w:rsidRPr="00067FD1">
        <w:rPr>
          <w:rStyle w:val="translation"/>
          <w:rFonts w:ascii="Arial" w:hAnsi="Arial" w:cs="Arial"/>
          <w:sz w:val="18"/>
          <w:szCs w:val="18"/>
        </w:rPr>
        <w:t>Algunas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otras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organizaciones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internacionales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tienen</w:t>
      </w:r>
      <w:proofErr w:type="spellEnd"/>
      <w:r w:rsidRPr="00067FD1">
        <w:rPr>
          <w:rStyle w:val="translation"/>
          <w:rFonts w:ascii="Arial" w:hAnsi="Arial" w:cs="Arial"/>
          <w:sz w:val="18"/>
          <w:szCs w:val="18"/>
        </w:rPr>
        <w:t xml:space="preserve"> sus </w:t>
      </w:r>
      <w:proofErr w:type="spellStart"/>
      <w:r w:rsidRPr="00067FD1">
        <w:rPr>
          <w:rStyle w:val="translation"/>
          <w:rFonts w:ascii="Arial" w:hAnsi="Arial" w:cs="Arial"/>
          <w:sz w:val="18"/>
          <w:szCs w:val="18"/>
        </w:rPr>
        <w:t>propias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definiciones</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manejo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son compatibles con la de la FAO.</w:t>
      </w:r>
    </w:p>
  </w:footnote>
  <w:footnote w:id="25">
    <w:p w14:paraId="08FDFB23" w14:textId="77777777" w:rsidR="00727263" w:rsidRPr="003C2BD5" w:rsidRDefault="00727263" w:rsidP="00BF03F2">
      <w:pPr>
        <w:pStyle w:val="FootnoteText"/>
        <w:tabs>
          <w:tab w:val="left" w:pos="360"/>
        </w:tabs>
        <w:rPr>
          <w:lang w:val="fi-FI"/>
        </w:rPr>
      </w:pPr>
      <w:r w:rsidRPr="00067FD1">
        <w:rPr>
          <w:rStyle w:val="translation"/>
          <w:rFonts w:ascii="Arial" w:hAnsi="Arial" w:cs="Arial"/>
          <w:sz w:val="18"/>
          <w:szCs w:val="18"/>
        </w:rPr>
        <w:footnoteRef/>
      </w:r>
      <w:r w:rsidRPr="00067FD1">
        <w:rPr>
          <w:rStyle w:val="translation"/>
          <w:rFonts w:ascii="Arial" w:hAnsi="Arial" w:cs="Arial"/>
          <w:sz w:val="18"/>
          <w:szCs w:val="18"/>
          <w:lang w:val="fi-FI"/>
        </w:rPr>
        <w:t xml:space="preserve"> </w:t>
      </w:r>
      <w:r w:rsidRPr="00067FD1">
        <w:rPr>
          <w:rStyle w:val="translation"/>
          <w:rFonts w:ascii="Arial" w:hAnsi="Arial" w:cs="Arial"/>
          <w:sz w:val="18"/>
          <w:szCs w:val="18"/>
          <w:lang w:val="fi-FI"/>
        </w:rPr>
        <w:tab/>
        <w:t>FAO (1993)</w:t>
      </w:r>
    </w:p>
  </w:footnote>
  <w:footnote w:id="26">
    <w:p w14:paraId="12982970" w14:textId="77777777" w:rsidR="00727263" w:rsidRPr="00081AC7" w:rsidRDefault="00727263" w:rsidP="003C2BD5">
      <w:pPr>
        <w:pStyle w:val="FootnoteText"/>
        <w:tabs>
          <w:tab w:val="left" w:pos="360"/>
        </w:tabs>
        <w:rPr>
          <w:rFonts w:ascii="Arial" w:hAnsi="Arial" w:cs="Arial"/>
          <w:sz w:val="18"/>
          <w:szCs w:val="18"/>
          <w:lang w:val="fi-FI"/>
        </w:rPr>
      </w:pPr>
      <w:r w:rsidRPr="00081AC7">
        <w:rPr>
          <w:rStyle w:val="FootnoteReference"/>
          <w:rFonts w:ascii="Arial" w:hAnsi="Arial" w:cs="Arial"/>
          <w:sz w:val="18"/>
          <w:szCs w:val="18"/>
        </w:rPr>
        <w:footnoteRef/>
      </w:r>
      <w:r w:rsidRPr="00081AC7">
        <w:rPr>
          <w:rFonts w:ascii="Arial" w:hAnsi="Arial" w:cs="Arial"/>
          <w:sz w:val="18"/>
          <w:szCs w:val="18"/>
          <w:lang w:val="fi-FI"/>
        </w:rPr>
        <w:t xml:space="preserve"> </w:t>
      </w:r>
      <w:r w:rsidRPr="00081AC7">
        <w:rPr>
          <w:rFonts w:ascii="Arial" w:hAnsi="Arial" w:cs="Arial"/>
          <w:sz w:val="18"/>
          <w:szCs w:val="18"/>
          <w:lang w:val="fi-FI"/>
        </w:rPr>
        <w:tab/>
      </w:r>
      <w:proofErr w:type="spellStart"/>
      <w:r w:rsidRPr="00081AC7">
        <w:rPr>
          <w:rFonts w:ascii="Arial" w:hAnsi="Arial" w:cs="Arial"/>
          <w:sz w:val="18"/>
          <w:szCs w:val="18"/>
          <w:lang w:val="fi-FI"/>
        </w:rPr>
        <w:t>Sosa</w:t>
      </w:r>
      <w:proofErr w:type="spellEnd"/>
      <w:r w:rsidRPr="00081AC7">
        <w:rPr>
          <w:rFonts w:ascii="Arial" w:hAnsi="Arial" w:cs="Arial"/>
          <w:sz w:val="18"/>
          <w:szCs w:val="18"/>
          <w:lang w:val="fi-FI"/>
        </w:rPr>
        <w:t xml:space="preserve"> (2014)</w:t>
      </w:r>
    </w:p>
  </w:footnote>
  <w:footnote w:id="27">
    <w:p w14:paraId="727A583E" w14:textId="77777777" w:rsidR="00727263" w:rsidRPr="003C2BD5" w:rsidRDefault="00727263" w:rsidP="003C2BD5">
      <w:pPr>
        <w:pStyle w:val="FootnoteText"/>
        <w:tabs>
          <w:tab w:val="left" w:pos="360"/>
        </w:tabs>
        <w:rPr>
          <w:lang w:val="fi-FI"/>
        </w:rPr>
      </w:pPr>
      <w:r w:rsidRPr="00081AC7">
        <w:rPr>
          <w:rStyle w:val="FootnoteReference"/>
          <w:rFonts w:ascii="Arial" w:hAnsi="Arial" w:cs="Arial"/>
          <w:sz w:val="18"/>
          <w:szCs w:val="18"/>
        </w:rPr>
        <w:footnoteRef/>
      </w:r>
      <w:r w:rsidRPr="00081AC7">
        <w:rPr>
          <w:rFonts w:ascii="Arial" w:hAnsi="Arial" w:cs="Arial"/>
          <w:sz w:val="18"/>
          <w:szCs w:val="18"/>
          <w:lang w:val="fi-FI"/>
        </w:rPr>
        <w:t xml:space="preserve"> </w:t>
      </w:r>
      <w:r w:rsidRPr="00081AC7">
        <w:rPr>
          <w:rFonts w:ascii="Arial" w:hAnsi="Arial" w:cs="Arial"/>
          <w:sz w:val="18"/>
          <w:szCs w:val="18"/>
          <w:lang w:val="fi-FI"/>
        </w:rPr>
        <w:tab/>
      </w:r>
      <w:proofErr w:type="spellStart"/>
      <w:r w:rsidRPr="00081AC7">
        <w:rPr>
          <w:rFonts w:ascii="Arial" w:hAnsi="Arial" w:cs="Arial"/>
          <w:sz w:val="18"/>
          <w:szCs w:val="18"/>
          <w:lang w:val="fi-FI"/>
        </w:rPr>
        <w:t>Gault</w:t>
      </w:r>
      <w:proofErr w:type="spellEnd"/>
      <w:r w:rsidRPr="00081AC7">
        <w:rPr>
          <w:rFonts w:ascii="Arial" w:hAnsi="Arial" w:cs="Arial"/>
          <w:sz w:val="18"/>
          <w:szCs w:val="18"/>
          <w:lang w:val="fi-FI"/>
        </w:rPr>
        <w:t xml:space="preserve"> et al. (2017)</w:t>
      </w:r>
    </w:p>
  </w:footnote>
  <w:footnote w:id="28">
    <w:p w14:paraId="5A984951" w14:textId="77777777" w:rsidR="00727263" w:rsidRPr="00067FD1" w:rsidRDefault="00727263" w:rsidP="00081AC7">
      <w:pPr>
        <w:pStyle w:val="FootnoteText"/>
        <w:tabs>
          <w:tab w:val="left" w:pos="360"/>
        </w:tabs>
        <w:rPr>
          <w:rFonts w:ascii="Arial" w:hAnsi="Arial"/>
          <w:sz w:val="18"/>
          <w:szCs w:val="18"/>
          <w:lang w:val="en-US"/>
        </w:rPr>
      </w:pPr>
      <w:r>
        <w:rPr>
          <w:rStyle w:val="FootnoteReference"/>
        </w:rPr>
        <w:footnoteRef/>
      </w:r>
      <w:r>
        <w:t xml:space="preserve"> </w:t>
      </w:r>
      <w:r>
        <w:rPr>
          <w:lang w:val="en-US"/>
        </w:rPr>
        <w:tab/>
      </w:r>
      <w:proofErr w:type="spellStart"/>
      <w:r w:rsidRPr="00067FD1">
        <w:rPr>
          <w:rStyle w:val="translation"/>
          <w:rFonts w:ascii="Arial" w:hAnsi="Arial"/>
          <w:sz w:val="18"/>
          <w:szCs w:val="18"/>
        </w:rPr>
        <w:t>Esto</w:t>
      </w:r>
      <w:proofErr w:type="spellEnd"/>
      <w:r w:rsidRPr="00067FD1">
        <w:rPr>
          <w:rStyle w:val="translation"/>
          <w:rFonts w:ascii="Arial" w:hAnsi="Arial"/>
          <w:sz w:val="18"/>
          <w:szCs w:val="18"/>
        </w:rPr>
        <w:t xml:space="preserve"> se ha </w:t>
      </w:r>
      <w:proofErr w:type="spellStart"/>
      <w:r w:rsidRPr="00067FD1">
        <w:rPr>
          <w:rStyle w:val="translation"/>
          <w:rFonts w:ascii="Arial" w:hAnsi="Arial"/>
          <w:sz w:val="18"/>
          <w:szCs w:val="18"/>
        </w:rPr>
        <w:t>practicado</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ya</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desde</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hace</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muchos</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años</w:t>
      </w:r>
      <w:proofErr w:type="spellEnd"/>
      <w:r w:rsidRPr="00067FD1">
        <w:rPr>
          <w:rStyle w:val="translation"/>
          <w:rFonts w:ascii="Arial" w:hAnsi="Arial"/>
          <w:sz w:val="18"/>
          <w:szCs w:val="18"/>
        </w:rPr>
        <w:t xml:space="preserve"> en </w:t>
      </w:r>
      <w:proofErr w:type="spellStart"/>
      <w:r w:rsidRPr="00067FD1">
        <w:rPr>
          <w:rStyle w:val="translation"/>
          <w:rFonts w:ascii="Arial" w:hAnsi="Arial"/>
          <w:sz w:val="18"/>
          <w:szCs w:val="18"/>
        </w:rPr>
        <w:t>otros</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lugares</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por</w:t>
      </w:r>
      <w:proofErr w:type="spellEnd"/>
      <w:r w:rsidRPr="00067FD1">
        <w:rPr>
          <w:rStyle w:val="translation"/>
          <w:rFonts w:ascii="Arial" w:hAnsi="Arial"/>
          <w:sz w:val="18"/>
          <w:szCs w:val="18"/>
        </w:rPr>
        <w:t xml:space="preserve"> </w:t>
      </w:r>
      <w:proofErr w:type="spellStart"/>
      <w:r w:rsidRPr="00067FD1">
        <w:rPr>
          <w:rStyle w:val="translation"/>
          <w:rFonts w:ascii="Arial" w:hAnsi="Arial"/>
          <w:sz w:val="18"/>
          <w:szCs w:val="18"/>
        </w:rPr>
        <w:t>ejemplo</w:t>
      </w:r>
      <w:proofErr w:type="spellEnd"/>
      <w:r w:rsidRPr="00067FD1">
        <w:rPr>
          <w:rStyle w:val="translation"/>
          <w:rFonts w:ascii="Arial" w:hAnsi="Arial"/>
          <w:sz w:val="18"/>
          <w:szCs w:val="18"/>
        </w:rPr>
        <w:t xml:space="preserve">, en </w:t>
      </w:r>
      <w:proofErr w:type="spellStart"/>
      <w:r w:rsidRPr="00067FD1">
        <w:rPr>
          <w:rStyle w:val="translation"/>
          <w:rFonts w:ascii="Arial" w:hAnsi="Arial"/>
          <w:sz w:val="18"/>
          <w:szCs w:val="18"/>
        </w:rPr>
        <w:t>Finlandia</w:t>
      </w:r>
      <w:proofErr w:type="spellEnd"/>
      <w:r w:rsidRPr="00067FD1">
        <w:rPr>
          <w:rStyle w:val="translation"/>
          <w:rFonts w:ascii="Arial" w:hAnsi="Arial"/>
          <w:sz w:val="18"/>
          <w:szCs w:val="18"/>
        </w:rPr>
        <w:t>.</w:t>
      </w:r>
    </w:p>
  </w:footnote>
  <w:footnote w:id="29">
    <w:p w14:paraId="7868128F" w14:textId="5B5635E3" w:rsidR="00727263" w:rsidRPr="00067FD1" w:rsidRDefault="00727263">
      <w:pPr>
        <w:pStyle w:val="FootnoteText"/>
        <w:rPr>
          <w:rFonts w:ascii="Arial" w:hAnsi="Arial"/>
          <w:sz w:val="18"/>
          <w:szCs w:val="18"/>
          <w:lang w:val="fi-FI"/>
        </w:rPr>
      </w:pPr>
      <w:r w:rsidRPr="00067FD1">
        <w:rPr>
          <w:rStyle w:val="FootnoteReference"/>
          <w:rFonts w:ascii="Arial" w:hAnsi="Arial"/>
          <w:sz w:val="18"/>
          <w:szCs w:val="18"/>
        </w:rPr>
        <w:footnoteRef/>
      </w:r>
      <w:r w:rsidRPr="00067FD1">
        <w:rPr>
          <w:rFonts w:ascii="Arial" w:hAnsi="Arial"/>
          <w:sz w:val="18"/>
          <w:szCs w:val="18"/>
        </w:rPr>
        <w:t xml:space="preserve">     </w:t>
      </w:r>
      <w:proofErr w:type="gramStart"/>
      <w:r w:rsidRPr="00067FD1">
        <w:rPr>
          <w:rFonts w:ascii="Arial" w:hAnsi="Arial"/>
          <w:sz w:val="18"/>
          <w:szCs w:val="18"/>
          <w:lang w:val="en-US"/>
        </w:rPr>
        <w:t>Reed et al. ibid.</w:t>
      </w:r>
      <w:proofErr w:type="gramEnd"/>
    </w:p>
  </w:footnote>
  <w:footnote w:id="30">
    <w:p w14:paraId="33A1892A" w14:textId="77777777" w:rsidR="00727263" w:rsidRPr="00081AC7" w:rsidRDefault="00727263" w:rsidP="00081AC7">
      <w:pPr>
        <w:pStyle w:val="FootnoteText"/>
        <w:tabs>
          <w:tab w:val="left" w:pos="360"/>
        </w:tabs>
        <w:rPr>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proofErr w:type="spellStart"/>
      <w:r w:rsidRPr="00067FD1">
        <w:rPr>
          <w:rFonts w:ascii="Arial" w:hAnsi="Arial"/>
          <w:sz w:val="18"/>
          <w:szCs w:val="18"/>
          <w:lang w:val="en-US"/>
        </w:rPr>
        <w:t>Eg</w:t>
      </w:r>
      <w:proofErr w:type="spellEnd"/>
      <w:proofErr w:type="gramStart"/>
      <w:r w:rsidRPr="00067FD1">
        <w:rPr>
          <w:rFonts w:ascii="Arial" w:hAnsi="Arial"/>
          <w:sz w:val="18"/>
          <w:szCs w:val="18"/>
          <w:lang w:val="en-US"/>
        </w:rPr>
        <w:t>.,</w:t>
      </w:r>
      <w:proofErr w:type="gramEnd"/>
      <w:r w:rsidRPr="00067FD1">
        <w:rPr>
          <w:rFonts w:ascii="Arial" w:hAnsi="Arial"/>
          <w:sz w:val="18"/>
          <w:szCs w:val="18"/>
          <w:lang w:val="en-US"/>
        </w:rPr>
        <w:t xml:space="preserve"> Sosa (2014)</w:t>
      </w:r>
    </w:p>
  </w:footnote>
  <w:footnote w:id="31">
    <w:p w14:paraId="5717D4F7" w14:textId="77777777" w:rsidR="00727263" w:rsidRPr="00067FD1" w:rsidRDefault="00727263" w:rsidP="00081AC7">
      <w:pPr>
        <w:pStyle w:val="FootnoteText"/>
        <w:tabs>
          <w:tab w:val="left" w:pos="360"/>
        </w:tabs>
        <w:rPr>
          <w:rFonts w:ascii="Arial" w:hAnsi="Arial" w:cs="Arial"/>
          <w:sz w:val="18"/>
          <w:szCs w:val="18"/>
          <w:lang w:val="en-US"/>
        </w:rPr>
      </w:pPr>
      <w:r>
        <w:rPr>
          <w:rStyle w:val="FootnoteReference"/>
        </w:rPr>
        <w:footnoteRef/>
      </w:r>
      <w:r>
        <w:t xml:space="preserve"> </w:t>
      </w:r>
      <w:r>
        <w:rPr>
          <w:lang w:val="en-US"/>
        </w:rPr>
        <w:tab/>
      </w:r>
      <w:r w:rsidRPr="00067FD1">
        <w:rPr>
          <w:rFonts w:ascii="Arial" w:hAnsi="Arial" w:cs="Arial"/>
          <w:sz w:val="18"/>
          <w:szCs w:val="18"/>
          <w:lang w:val="en-US"/>
        </w:rPr>
        <w:t>http://www.conanp.gob.mx/english.php</w:t>
      </w:r>
    </w:p>
  </w:footnote>
  <w:footnote w:id="32">
    <w:p w14:paraId="6A6DF796" w14:textId="77777777" w:rsidR="00727263" w:rsidRPr="00067FD1" w:rsidRDefault="00727263" w:rsidP="002A23AF">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gramStart"/>
      <w:r w:rsidRPr="00067FD1">
        <w:rPr>
          <w:rStyle w:val="translation"/>
          <w:rFonts w:ascii="Arial" w:hAnsi="Arial" w:cs="Arial"/>
          <w:sz w:val="18"/>
          <w:szCs w:val="18"/>
        </w:rPr>
        <w:t xml:space="preserve">Como se </w:t>
      </w:r>
      <w:proofErr w:type="spellStart"/>
      <w:r w:rsidRPr="00067FD1">
        <w:rPr>
          <w:rStyle w:val="translation"/>
          <w:rFonts w:ascii="Arial" w:hAnsi="Arial" w:cs="Arial"/>
          <w:sz w:val="18"/>
          <w:szCs w:val="18"/>
        </w:rPr>
        <w:t>especifica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por</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ejemplo</w:t>
      </w:r>
      <w:proofErr w:type="spellEnd"/>
      <w:r w:rsidRPr="00067FD1">
        <w:rPr>
          <w:rStyle w:val="translation"/>
          <w:rFonts w:ascii="Arial" w:hAnsi="Arial" w:cs="Arial"/>
          <w:sz w:val="18"/>
          <w:szCs w:val="18"/>
        </w:rPr>
        <w:t xml:space="preserve">, en el </w:t>
      </w:r>
      <w:proofErr w:type="spellStart"/>
      <w:r w:rsidRPr="00067FD1">
        <w:rPr>
          <w:rStyle w:val="translation"/>
          <w:rFonts w:ascii="Arial" w:hAnsi="Arial" w:cs="Arial"/>
          <w:sz w:val="18"/>
          <w:szCs w:val="18"/>
        </w:rPr>
        <w:t>Objetivo</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Desarrollor</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Sustentable</w:t>
      </w:r>
      <w:proofErr w:type="spellEnd"/>
      <w:r w:rsidRPr="00067FD1">
        <w:rPr>
          <w:rStyle w:val="translation"/>
          <w:rFonts w:ascii="Arial" w:hAnsi="Arial" w:cs="Arial"/>
          <w:sz w:val="18"/>
          <w:szCs w:val="18"/>
        </w:rPr>
        <w:t xml:space="preserve">  #15 de la ONU.</w:t>
      </w:r>
      <w:proofErr w:type="gramEnd"/>
    </w:p>
  </w:footnote>
  <w:footnote w:id="33">
    <w:p w14:paraId="0B862A57" w14:textId="6F3AD39F" w:rsidR="00727263" w:rsidRPr="00D660FC" w:rsidRDefault="00727263" w:rsidP="00D660FC">
      <w:pPr>
        <w:pStyle w:val="FootnoteText"/>
        <w:tabs>
          <w:tab w:val="left" w:pos="360"/>
        </w:tabs>
        <w:ind w:left="360" w:hanging="360"/>
        <w:rPr>
          <w:rFonts w:ascii="Arial" w:hAnsi="Arial" w:cs="Arial"/>
          <w:sz w:val="16"/>
          <w:szCs w:val="16"/>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r w:rsidRPr="00067FD1">
        <w:rPr>
          <w:rStyle w:val="translation"/>
          <w:rFonts w:ascii="Arial" w:hAnsi="Arial" w:cs="Arial"/>
          <w:sz w:val="18"/>
          <w:szCs w:val="18"/>
        </w:rPr>
        <w:t xml:space="preserve">La </w:t>
      </w:r>
      <w:proofErr w:type="spellStart"/>
      <w:r w:rsidRPr="00067FD1">
        <w:rPr>
          <w:rStyle w:val="translation"/>
          <w:rFonts w:ascii="Arial" w:hAnsi="Arial" w:cs="Arial"/>
          <w:sz w:val="18"/>
          <w:szCs w:val="18"/>
        </w:rPr>
        <w:t>superficie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forestal</w:t>
      </w:r>
      <w:proofErr w:type="spellEnd"/>
      <w:r w:rsidRPr="00067FD1">
        <w:rPr>
          <w:rStyle w:val="translation"/>
          <w:rFonts w:ascii="Arial" w:hAnsi="Arial" w:cs="Arial"/>
          <w:sz w:val="18"/>
          <w:szCs w:val="18"/>
        </w:rPr>
        <w:t xml:space="preserve"> total </w:t>
      </w:r>
      <w:proofErr w:type="spellStart"/>
      <w:r>
        <w:rPr>
          <w:rStyle w:val="translation"/>
          <w:rFonts w:ascii="Arial" w:hAnsi="Arial" w:cs="Arial"/>
          <w:sz w:val="18"/>
          <w:szCs w:val="18"/>
        </w:rPr>
        <w:t>es</w:t>
      </w:r>
      <w:proofErr w:type="spellEnd"/>
      <w:r>
        <w:rPr>
          <w:rStyle w:val="translation"/>
          <w:rFonts w:ascii="Arial" w:hAnsi="Arial" w:cs="Arial"/>
          <w:sz w:val="18"/>
          <w:szCs w:val="18"/>
        </w:rPr>
        <w:t xml:space="preserve"> </w:t>
      </w:r>
      <w:proofErr w:type="spellStart"/>
      <w:r>
        <w:rPr>
          <w:rStyle w:val="translation"/>
          <w:rFonts w:ascii="Arial" w:hAnsi="Arial" w:cs="Arial"/>
          <w:sz w:val="18"/>
          <w:szCs w:val="18"/>
        </w:rPr>
        <w:t>oficialmente</w:t>
      </w:r>
      <w:proofErr w:type="spellEnd"/>
      <w:r>
        <w:rPr>
          <w:rStyle w:val="translation"/>
          <w:rFonts w:ascii="Arial" w:hAnsi="Arial" w:cs="Arial"/>
          <w:sz w:val="18"/>
          <w:szCs w:val="18"/>
        </w:rPr>
        <w:t xml:space="preserve"> </w:t>
      </w:r>
      <w:proofErr w:type="spellStart"/>
      <w:r w:rsidRPr="00067FD1">
        <w:rPr>
          <w:rStyle w:val="translation"/>
          <w:rFonts w:ascii="Arial" w:hAnsi="Arial" w:cs="Arial"/>
          <w:sz w:val="18"/>
          <w:szCs w:val="18"/>
        </w:rPr>
        <w:t>estimada</w:t>
      </w:r>
      <w:proofErr w:type="spellEnd"/>
      <w:r w:rsidRPr="00067FD1">
        <w:rPr>
          <w:rStyle w:val="translation"/>
          <w:rFonts w:ascii="Arial" w:hAnsi="Arial" w:cs="Arial"/>
          <w:sz w:val="18"/>
          <w:szCs w:val="18"/>
        </w:rPr>
        <w:t xml:space="preserve"> en 66 </w:t>
      </w:r>
      <w:proofErr w:type="spellStart"/>
      <w:r w:rsidRPr="00067FD1">
        <w:rPr>
          <w:rStyle w:val="translation"/>
          <w:rFonts w:ascii="Arial" w:hAnsi="Arial" w:cs="Arial"/>
          <w:sz w:val="18"/>
          <w:szCs w:val="18"/>
        </w:rPr>
        <w:t>millones</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hectáreas</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las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cuales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alrededor</w:t>
      </w:r>
      <w:proofErr w:type="spellEnd"/>
      <w:r w:rsidRPr="00067FD1">
        <w:rPr>
          <w:rStyle w:val="translation"/>
          <w:rFonts w:ascii="Arial" w:hAnsi="Arial" w:cs="Arial"/>
          <w:sz w:val="18"/>
          <w:szCs w:val="18"/>
        </w:rPr>
        <w:t xml:space="preserve"> de 25 </w:t>
      </w:r>
      <w:proofErr w:type="spellStart"/>
      <w:r w:rsidRPr="00067FD1">
        <w:rPr>
          <w:rStyle w:val="translation"/>
          <w:rFonts w:ascii="Arial" w:hAnsi="Arial" w:cs="Arial"/>
          <w:sz w:val="18"/>
          <w:szCs w:val="18"/>
        </w:rPr>
        <w:t>millones</w:t>
      </w:r>
      <w:proofErr w:type="spellEnd"/>
      <w:r w:rsidRPr="00067FD1">
        <w:rPr>
          <w:rStyle w:val="translation"/>
          <w:rFonts w:ascii="Arial" w:hAnsi="Arial" w:cs="Arial"/>
          <w:sz w:val="18"/>
          <w:szCs w:val="18"/>
        </w:rPr>
        <w:t xml:space="preserve"> de ha </w:t>
      </w:r>
      <w:proofErr w:type="spellStart"/>
      <w:r w:rsidRPr="00067FD1">
        <w:rPr>
          <w:rStyle w:val="translation"/>
          <w:rFonts w:ascii="Arial" w:hAnsi="Arial" w:cs="Arial"/>
          <w:sz w:val="18"/>
          <w:szCs w:val="18"/>
        </w:rPr>
        <w:t>están</w:t>
      </w:r>
      <w:proofErr w:type="spellEnd"/>
      <w:r w:rsidRPr="00067FD1">
        <w:rPr>
          <w:rStyle w:val="translation"/>
          <w:rFonts w:ascii="Arial" w:hAnsi="Arial" w:cs="Arial"/>
          <w:sz w:val="18"/>
          <w:szCs w:val="18"/>
        </w:rPr>
        <w:t xml:space="preserve"> </w:t>
      </w:r>
      <w:r>
        <w:rPr>
          <w:rStyle w:val="translation"/>
          <w:rFonts w:ascii="Arial" w:hAnsi="Arial" w:cs="Arial"/>
          <w:sz w:val="18"/>
          <w:szCs w:val="18"/>
        </w:rPr>
        <w:t xml:space="preserve">en areas </w:t>
      </w:r>
      <w:proofErr w:type="spellStart"/>
      <w:r w:rsidRPr="00067FD1">
        <w:rPr>
          <w:rStyle w:val="translation"/>
          <w:rFonts w:ascii="Arial" w:hAnsi="Arial" w:cs="Arial"/>
          <w:sz w:val="18"/>
          <w:szCs w:val="18"/>
        </w:rPr>
        <w:t>protegidas</w:t>
      </w:r>
      <w:proofErr w:type="spellEnd"/>
      <w:r w:rsidRPr="00067FD1">
        <w:rPr>
          <w:rStyle w:val="translation"/>
          <w:rFonts w:ascii="Arial" w:hAnsi="Arial" w:cs="Arial"/>
          <w:sz w:val="18"/>
          <w:szCs w:val="18"/>
        </w:rPr>
        <w:t>.</w:t>
      </w:r>
    </w:p>
  </w:footnote>
  <w:footnote w:id="34">
    <w:p w14:paraId="3512FCE9" w14:textId="77777777" w:rsidR="00727263" w:rsidRPr="00067FD1" w:rsidRDefault="00727263" w:rsidP="00D660FC">
      <w:pPr>
        <w:pStyle w:val="FootnoteText"/>
        <w:tabs>
          <w:tab w:val="left" w:pos="360"/>
        </w:tabs>
        <w:rPr>
          <w:rFonts w:ascii="Arial" w:hAnsi="Arial" w:cs="Arial"/>
          <w:sz w:val="18"/>
          <w:szCs w:val="18"/>
          <w:lang w:val="en-US"/>
        </w:rPr>
      </w:pPr>
      <w:r w:rsidRPr="00D660FC">
        <w:rPr>
          <w:rStyle w:val="FootnoteReference"/>
          <w:rFonts w:ascii="Arial" w:hAnsi="Arial" w:cs="Arial"/>
          <w:sz w:val="16"/>
          <w:szCs w:val="16"/>
        </w:rPr>
        <w:footnoteRef/>
      </w:r>
      <w:r w:rsidRPr="00D660FC">
        <w:rPr>
          <w:rFonts w:ascii="Arial" w:hAnsi="Arial" w:cs="Arial"/>
          <w:sz w:val="16"/>
          <w:szCs w:val="16"/>
        </w:rPr>
        <w:t xml:space="preserve"> </w:t>
      </w:r>
      <w:r w:rsidRPr="00D660FC">
        <w:rPr>
          <w:rFonts w:ascii="Arial" w:hAnsi="Arial" w:cs="Arial"/>
          <w:sz w:val="16"/>
          <w:szCs w:val="16"/>
          <w:lang w:val="en-US"/>
        </w:rPr>
        <w:tab/>
      </w:r>
      <w:proofErr w:type="gramStart"/>
      <w:r w:rsidRPr="00067FD1">
        <w:rPr>
          <w:rFonts w:ascii="Arial" w:hAnsi="Arial" w:cs="Arial"/>
          <w:sz w:val="18"/>
          <w:szCs w:val="18"/>
          <w:lang w:val="en-US"/>
        </w:rPr>
        <w:t>CONAFOR (2013).</w:t>
      </w:r>
      <w:proofErr w:type="gramEnd"/>
    </w:p>
  </w:footnote>
  <w:footnote w:id="35">
    <w:p w14:paraId="347D3E0D" w14:textId="09710A01" w:rsidR="00727263" w:rsidRPr="00067FD1" w:rsidRDefault="00727263" w:rsidP="00D660FC">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r w:rsidRPr="00067FD1">
        <w:rPr>
          <w:rFonts w:ascii="Arial" w:hAnsi="Arial" w:cs="Arial"/>
          <w:sz w:val="18"/>
          <w:szCs w:val="18"/>
          <w:lang w:val="es-ES"/>
        </w:rPr>
        <w:t>Las otras dos áreas son la coordinación institucional y el monitoreo y evaluación. Por el momento, no se dispone de ningún informe de seguimiento sobre la aplicación de la estrategia ENAIPROS.</w:t>
      </w:r>
    </w:p>
  </w:footnote>
  <w:footnote w:id="36">
    <w:p w14:paraId="43C25688" w14:textId="77777777" w:rsidR="00727263" w:rsidRPr="00D660FC" w:rsidRDefault="00727263" w:rsidP="00D660FC">
      <w:pPr>
        <w:pStyle w:val="FootnoteText"/>
        <w:tabs>
          <w:tab w:val="left" w:pos="360"/>
        </w:tabs>
        <w:rPr>
          <w:rFonts w:ascii="Arial" w:hAnsi="Arial" w:cs="Arial"/>
          <w:sz w:val="16"/>
          <w:szCs w:val="16"/>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spellStart"/>
      <w:r w:rsidRPr="00067FD1">
        <w:rPr>
          <w:rStyle w:val="translation"/>
          <w:rFonts w:ascii="Arial" w:hAnsi="Arial" w:cs="Arial"/>
          <w:sz w:val="18"/>
          <w:szCs w:val="18"/>
        </w:rPr>
        <w:t>Por</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supuesto</w:t>
      </w:r>
      <w:proofErr w:type="spellEnd"/>
      <w:r w:rsidRPr="00067FD1">
        <w:rPr>
          <w:rStyle w:val="translation"/>
          <w:rFonts w:ascii="Arial" w:hAnsi="Arial" w:cs="Arial"/>
          <w:sz w:val="18"/>
          <w:szCs w:val="18"/>
        </w:rPr>
        <w:t xml:space="preserve">, son </w:t>
      </w:r>
      <w:proofErr w:type="spellStart"/>
      <w:r w:rsidRPr="00067FD1">
        <w:rPr>
          <w:rStyle w:val="translation"/>
          <w:rFonts w:ascii="Arial" w:hAnsi="Arial" w:cs="Arial"/>
          <w:sz w:val="18"/>
          <w:szCs w:val="18"/>
        </w:rPr>
        <w:t>excepciones</w:t>
      </w:r>
      <w:proofErr w:type="spellEnd"/>
    </w:p>
  </w:footnote>
  <w:footnote w:id="37">
    <w:p w14:paraId="117E8922" w14:textId="77777777" w:rsidR="00727263" w:rsidRPr="00067FD1" w:rsidRDefault="00727263" w:rsidP="00D15478">
      <w:pPr>
        <w:pStyle w:val="FootnoteText"/>
        <w:tabs>
          <w:tab w:val="left" w:pos="360"/>
        </w:tabs>
        <w:ind w:left="360" w:hanging="360"/>
        <w:rPr>
          <w:rFonts w:ascii="Arial" w:hAnsi="Arial" w:cs="Arial"/>
          <w:sz w:val="18"/>
          <w:szCs w:val="18"/>
          <w:lang w:val="en-US"/>
        </w:rPr>
      </w:pPr>
      <w:r w:rsidRPr="00E55850">
        <w:rPr>
          <w:rStyle w:val="FootnoteReference"/>
          <w:rFonts w:ascii="Arial" w:hAnsi="Arial" w:cs="Arial"/>
          <w:sz w:val="16"/>
          <w:szCs w:val="16"/>
        </w:rPr>
        <w:footnoteRef/>
      </w:r>
      <w:r w:rsidRPr="00E55850">
        <w:rPr>
          <w:rFonts w:ascii="Arial" w:hAnsi="Arial" w:cs="Arial"/>
          <w:sz w:val="16"/>
          <w:szCs w:val="16"/>
        </w:rPr>
        <w:t xml:space="preserve"> </w:t>
      </w:r>
      <w:r w:rsidRPr="00E55850">
        <w:rPr>
          <w:rFonts w:ascii="Arial" w:hAnsi="Arial" w:cs="Arial"/>
          <w:sz w:val="16"/>
          <w:szCs w:val="16"/>
          <w:lang w:val="en-US"/>
        </w:rPr>
        <w:tab/>
      </w:r>
      <w:r w:rsidRPr="00067FD1">
        <w:rPr>
          <w:rFonts w:ascii="Arial" w:hAnsi="Arial" w:cs="Arial"/>
          <w:sz w:val="18"/>
          <w:szCs w:val="18"/>
          <w:lang w:val="en-US"/>
        </w:rPr>
        <w:t>World Bank ICR Review 13223</w:t>
      </w:r>
      <w:r w:rsidRPr="00067FD1">
        <w:rPr>
          <w:rFonts w:ascii="Arial" w:hAnsi="Arial" w:cs="Arial"/>
          <w:sz w:val="18"/>
          <w:szCs w:val="18"/>
          <w:lang w:val="en-US"/>
        </w:rPr>
        <w:br/>
        <w:t>http://documents.worldbank.org/curated/pt/671951474592680591/text/000146597-20140619170633.txt</w:t>
      </w:r>
    </w:p>
  </w:footnote>
  <w:footnote w:id="38">
    <w:p w14:paraId="3E5F9C24" w14:textId="77777777" w:rsidR="00727263" w:rsidRPr="00067FD1" w:rsidRDefault="00727263" w:rsidP="00D15478">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Martinez et al. (2015)</w:t>
      </w:r>
    </w:p>
  </w:footnote>
  <w:footnote w:id="39">
    <w:p w14:paraId="74F5F328" w14:textId="76A50BAB" w:rsidR="00727263" w:rsidRPr="00067FD1" w:rsidRDefault="00727263" w:rsidP="00D15478">
      <w:pPr>
        <w:pStyle w:val="FootnoteText"/>
        <w:tabs>
          <w:tab w:val="left" w:pos="360"/>
        </w:tabs>
        <w:ind w:left="360" w:hanging="360"/>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gramStart"/>
      <w:r w:rsidRPr="00067FD1">
        <w:rPr>
          <w:rFonts w:ascii="Arial" w:hAnsi="Arial" w:cs="Arial"/>
          <w:sz w:val="18"/>
          <w:szCs w:val="18"/>
          <w:lang w:val="en-US"/>
        </w:rPr>
        <w:t>FAO/ECE (2016).</w:t>
      </w:r>
      <w:proofErr w:type="gramEnd"/>
      <w:r w:rsidRPr="00067FD1">
        <w:rPr>
          <w:rFonts w:ascii="Arial" w:hAnsi="Arial" w:cs="Arial"/>
          <w:sz w:val="18"/>
          <w:szCs w:val="18"/>
          <w:lang w:val="en-US"/>
        </w:rPr>
        <w:t xml:space="preserve"> </w:t>
      </w:r>
      <w:r w:rsidRPr="00067FD1">
        <w:rPr>
          <w:rFonts w:ascii="Arial" w:hAnsi="Arial" w:cs="Arial"/>
          <w:sz w:val="18"/>
          <w:szCs w:val="18"/>
          <w:lang w:val="es-ES"/>
        </w:rPr>
        <w:t xml:space="preserve">La cifra no toma en cuenta las certificaciones dobles bajo los dos esquemas internacionales </w:t>
      </w:r>
      <w:r w:rsidRPr="00067FD1">
        <w:rPr>
          <w:rFonts w:ascii="Arial" w:hAnsi="Arial" w:cs="Arial"/>
          <w:sz w:val="18"/>
          <w:szCs w:val="18"/>
        </w:rPr>
        <w:t>(FSC and PEFC) l</w:t>
      </w:r>
      <w:r w:rsidRPr="00067FD1">
        <w:rPr>
          <w:rFonts w:ascii="Arial" w:hAnsi="Arial" w:cs="Arial"/>
          <w:sz w:val="18"/>
          <w:szCs w:val="18"/>
          <w:lang w:val="es-ES"/>
        </w:rPr>
        <w:t xml:space="preserve">o que significa que la cuota es inferior al </w:t>
      </w:r>
      <w:r w:rsidRPr="00067FD1">
        <w:rPr>
          <w:rFonts w:ascii="Arial" w:hAnsi="Arial" w:cs="Arial"/>
          <w:sz w:val="18"/>
          <w:szCs w:val="18"/>
          <w:lang w:val="en-US"/>
        </w:rPr>
        <w:t xml:space="preserve"> 12 %.</w:t>
      </w:r>
    </w:p>
  </w:footnote>
  <w:footnote w:id="40">
    <w:p w14:paraId="1A7E3CD2" w14:textId="77777777" w:rsidR="00727263" w:rsidRPr="00067FD1" w:rsidRDefault="00727263" w:rsidP="00D15478">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spellStart"/>
      <w:r w:rsidRPr="00067FD1">
        <w:rPr>
          <w:rFonts w:ascii="Arial" w:hAnsi="Arial" w:cs="Arial"/>
          <w:sz w:val="18"/>
          <w:szCs w:val="18"/>
          <w:lang w:val="en-US"/>
        </w:rPr>
        <w:t>Kleinschmit</w:t>
      </w:r>
      <w:proofErr w:type="spellEnd"/>
      <w:r w:rsidRPr="00067FD1">
        <w:rPr>
          <w:rFonts w:ascii="Arial" w:hAnsi="Arial" w:cs="Arial"/>
          <w:sz w:val="18"/>
          <w:szCs w:val="18"/>
          <w:lang w:val="en-US"/>
        </w:rPr>
        <w:t>, et al. (2017)</w:t>
      </w:r>
    </w:p>
  </w:footnote>
  <w:footnote w:id="41">
    <w:p w14:paraId="77EFFE5B" w14:textId="77777777" w:rsidR="00727263" w:rsidRPr="00067FD1" w:rsidRDefault="00727263" w:rsidP="00D15478">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Hoare (2015)</w:t>
      </w:r>
    </w:p>
  </w:footnote>
  <w:footnote w:id="42">
    <w:p w14:paraId="4CFDE07E" w14:textId="77777777" w:rsidR="00727263" w:rsidRPr="00067FD1" w:rsidRDefault="00727263" w:rsidP="00D15478">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European Union (2013)</w:t>
      </w:r>
    </w:p>
  </w:footnote>
  <w:footnote w:id="43">
    <w:p w14:paraId="429A304B" w14:textId="77777777" w:rsidR="00727263" w:rsidRPr="00067FD1" w:rsidRDefault="00727263" w:rsidP="00E55850">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FAO (2010)</w:t>
      </w:r>
    </w:p>
  </w:footnote>
  <w:footnote w:id="44">
    <w:p w14:paraId="303B8404" w14:textId="77777777" w:rsidR="00727263" w:rsidRPr="00E55850" w:rsidRDefault="00727263" w:rsidP="00E55850">
      <w:pPr>
        <w:pStyle w:val="FootnoteText"/>
        <w:tabs>
          <w:tab w:val="left" w:pos="360"/>
        </w:tabs>
        <w:rPr>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http://forestdeclaration.org/summary</w:t>
      </w:r>
    </w:p>
  </w:footnote>
  <w:footnote w:id="45">
    <w:p w14:paraId="356FE5A2" w14:textId="26812866" w:rsidR="00727263" w:rsidRPr="00067FD1" w:rsidRDefault="00727263" w:rsidP="007D5488">
      <w:pPr>
        <w:pStyle w:val="FootnoteText"/>
        <w:tabs>
          <w:tab w:val="left" w:pos="360"/>
        </w:tabs>
        <w:ind w:left="360" w:hanging="360"/>
        <w:jc w:val="both"/>
        <w:rPr>
          <w:rFonts w:ascii="Arial" w:hAnsi="Arial" w:cs="Arial"/>
          <w:sz w:val="18"/>
          <w:szCs w:val="18"/>
          <w:lang w:val="en-US"/>
        </w:rPr>
      </w:pPr>
      <w:r w:rsidRPr="00217199">
        <w:rPr>
          <w:rStyle w:val="FootnoteReference"/>
          <w:rFonts w:ascii="Arial" w:hAnsi="Arial" w:cs="Arial"/>
          <w:sz w:val="16"/>
          <w:szCs w:val="16"/>
        </w:rPr>
        <w:footnoteRef/>
      </w:r>
      <w:r w:rsidRPr="00217199">
        <w:rPr>
          <w:rFonts w:ascii="Arial" w:hAnsi="Arial" w:cs="Arial"/>
          <w:sz w:val="16"/>
          <w:szCs w:val="16"/>
        </w:rPr>
        <w:t xml:space="preserve"> </w:t>
      </w:r>
      <w:r w:rsidRPr="00217199">
        <w:rPr>
          <w:rFonts w:ascii="Arial" w:hAnsi="Arial" w:cs="Arial"/>
          <w:sz w:val="16"/>
          <w:szCs w:val="16"/>
          <w:lang w:val="en-US"/>
        </w:rPr>
        <w:tab/>
      </w:r>
      <w:proofErr w:type="spellStart"/>
      <w:r w:rsidRPr="00067FD1">
        <w:rPr>
          <w:rFonts w:ascii="Arial" w:hAnsi="Arial" w:cs="Arial"/>
          <w:sz w:val="18"/>
          <w:szCs w:val="18"/>
          <w:lang w:val="es-ES"/>
        </w:rPr>
        <w:t>Forest</w:t>
      </w:r>
      <w:proofErr w:type="spellEnd"/>
      <w:r w:rsidRPr="00067FD1">
        <w:rPr>
          <w:rFonts w:ascii="Arial" w:hAnsi="Arial" w:cs="Arial"/>
          <w:sz w:val="18"/>
          <w:szCs w:val="18"/>
          <w:lang w:val="es-ES"/>
        </w:rPr>
        <w:t xml:space="preserve"> 500 es una iniciativa de evaluación de la selva tropical dirigida por el Programa Global </w:t>
      </w:r>
      <w:proofErr w:type="spellStart"/>
      <w:r w:rsidRPr="00067FD1">
        <w:rPr>
          <w:rFonts w:ascii="Arial" w:hAnsi="Arial" w:cs="Arial"/>
          <w:sz w:val="18"/>
          <w:szCs w:val="18"/>
          <w:lang w:val="es-ES"/>
        </w:rPr>
        <w:t>Canopy</w:t>
      </w:r>
      <w:proofErr w:type="spellEnd"/>
      <w:r w:rsidRPr="00067FD1">
        <w:rPr>
          <w:rFonts w:ascii="Arial" w:hAnsi="Arial" w:cs="Arial"/>
          <w:sz w:val="18"/>
          <w:szCs w:val="18"/>
          <w:lang w:val="es-ES"/>
        </w:rPr>
        <w:t>, que cubre las 500 empresas más importantes, instituciones financieras y jurisdicciones de todo el mundo que evalúan los impactos directos e indirectos en los bosques. La Alianza para Bosques Tropicales 2020 intenta reunir a los productores, consumidores y operadores privados para cambiar la organización de las cadenas de suministro y las políticas públicas en el Norte y el Sur.</w:t>
      </w:r>
    </w:p>
  </w:footnote>
  <w:footnote w:id="46">
    <w:p w14:paraId="20C936B8" w14:textId="77777777" w:rsidR="00727263" w:rsidRPr="00067FD1" w:rsidRDefault="00727263" w:rsidP="007D5488">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IUFRO (2017)</w:t>
      </w:r>
    </w:p>
  </w:footnote>
  <w:footnote w:id="47">
    <w:p w14:paraId="6244F387" w14:textId="43F7A640" w:rsidR="00727263" w:rsidRPr="00067FD1" w:rsidRDefault="00727263" w:rsidP="00217199">
      <w:pPr>
        <w:pStyle w:val="FootnoteText"/>
        <w:tabs>
          <w:tab w:val="left" w:pos="360"/>
        </w:tabs>
        <w:ind w:left="360" w:hanging="360"/>
        <w:rPr>
          <w:rFonts w:ascii="Arial" w:hAnsi="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r>
      <w:proofErr w:type="gramStart"/>
      <w:r w:rsidRPr="00067FD1">
        <w:rPr>
          <w:rStyle w:val="translation"/>
          <w:rFonts w:ascii="Arial" w:hAnsi="Arial" w:cs="Arial"/>
          <w:sz w:val="18"/>
          <w:szCs w:val="18"/>
        </w:rPr>
        <w:t>Garcia-</w:t>
      </w:r>
      <w:proofErr w:type="spellStart"/>
      <w:r w:rsidRPr="00067FD1">
        <w:rPr>
          <w:rStyle w:val="translation"/>
          <w:rFonts w:ascii="Arial" w:hAnsi="Arial" w:cs="Arial"/>
          <w:sz w:val="18"/>
          <w:szCs w:val="18"/>
        </w:rPr>
        <w:t>Montiel</w:t>
      </w:r>
      <w:proofErr w:type="spellEnd"/>
      <w:r w:rsidRPr="00067FD1">
        <w:rPr>
          <w:rStyle w:val="translation"/>
          <w:rFonts w:ascii="Arial" w:hAnsi="Arial" w:cs="Arial"/>
          <w:sz w:val="18"/>
          <w:szCs w:val="18"/>
        </w:rPr>
        <w:t xml:space="preserve"> et al. (2017).</w:t>
      </w:r>
      <w:proofErr w:type="gramEnd"/>
      <w:r w:rsidRPr="00067FD1">
        <w:rPr>
          <w:rStyle w:val="translation"/>
          <w:rFonts w:ascii="Arial" w:hAnsi="Arial" w:cs="Arial"/>
          <w:sz w:val="18"/>
          <w:szCs w:val="18"/>
        </w:rPr>
        <w:t xml:space="preserve"> No hay </w:t>
      </w:r>
      <w:proofErr w:type="spellStart"/>
      <w:r w:rsidRPr="00067FD1">
        <w:rPr>
          <w:rStyle w:val="translation"/>
          <w:rFonts w:ascii="Arial" w:hAnsi="Arial" w:cs="Arial"/>
          <w:sz w:val="18"/>
          <w:szCs w:val="18"/>
        </w:rPr>
        <w:t>análisis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sobre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cuántos</w:t>
      </w:r>
      <w:proofErr w:type="spellEnd"/>
      <w:r w:rsidRPr="00067FD1">
        <w:rPr>
          <w:rStyle w:val="translation"/>
          <w:rFonts w:ascii="Arial" w:hAnsi="Arial" w:cs="Arial"/>
          <w:sz w:val="18"/>
          <w:szCs w:val="18"/>
        </w:rPr>
        <w:t xml:space="preserve"> de los 216 </w:t>
      </w:r>
      <w:proofErr w:type="spellStart"/>
      <w:r w:rsidRPr="00067FD1">
        <w:rPr>
          <w:rStyle w:val="translation"/>
          <w:rFonts w:ascii="Arial" w:hAnsi="Arial" w:cs="Arial"/>
          <w:sz w:val="18"/>
          <w:szCs w:val="18"/>
        </w:rPr>
        <w:t>certificados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totales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fueron</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doblemente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certificados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Por</w:t>
      </w:r>
      <w:proofErr w:type="spellEnd"/>
      <w:r w:rsidRPr="00067FD1">
        <w:rPr>
          <w:rStyle w:val="translation"/>
          <w:rFonts w:ascii="Arial" w:hAnsi="Arial" w:cs="Arial"/>
          <w:sz w:val="18"/>
          <w:szCs w:val="18"/>
        </w:rPr>
        <w:t xml:space="preserve"> lo </w:t>
      </w:r>
      <w:proofErr w:type="spellStart"/>
      <w:r w:rsidRPr="00067FD1">
        <w:rPr>
          <w:rStyle w:val="translation"/>
          <w:rFonts w:ascii="Arial" w:hAnsi="Arial" w:cs="Arial"/>
          <w:sz w:val="18"/>
          <w:szCs w:val="18"/>
        </w:rPr>
        <w:t>tanto</w:t>
      </w:r>
      <w:proofErr w:type="spellEnd"/>
      <w:r w:rsidRPr="00067FD1">
        <w:rPr>
          <w:rStyle w:val="translation"/>
          <w:rFonts w:ascii="Arial" w:hAnsi="Arial" w:cs="Arial"/>
          <w:sz w:val="18"/>
          <w:szCs w:val="18"/>
        </w:rPr>
        <w:t xml:space="preserve">, el </w:t>
      </w:r>
      <w:proofErr w:type="spellStart"/>
      <w:r w:rsidRPr="00067FD1">
        <w:rPr>
          <w:rStyle w:val="translation"/>
          <w:rFonts w:ascii="Arial" w:hAnsi="Arial" w:cs="Arial"/>
          <w:sz w:val="18"/>
          <w:szCs w:val="18"/>
        </w:rPr>
        <w:t>área</w:t>
      </w:r>
      <w:proofErr w:type="spellEnd"/>
      <w:r w:rsidRPr="00067FD1">
        <w:rPr>
          <w:rStyle w:val="translation"/>
          <w:rFonts w:ascii="Arial" w:hAnsi="Arial" w:cs="Arial"/>
          <w:sz w:val="18"/>
          <w:szCs w:val="18"/>
        </w:rPr>
        <w:t xml:space="preserve"> total de </w:t>
      </w:r>
      <w:proofErr w:type="spellStart"/>
      <w:r w:rsidRPr="00067FD1">
        <w:rPr>
          <w:rStyle w:val="translation"/>
          <w:rFonts w:ascii="Arial" w:hAnsi="Arial" w:cs="Arial"/>
          <w:sz w:val="18"/>
          <w:szCs w:val="18"/>
        </w:rPr>
        <w:t>bosques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certificados</w:t>
      </w:r>
      <w:proofErr w:type="spellEnd"/>
      <w:r w:rsidRPr="00067FD1">
        <w:rPr>
          <w:rStyle w:val="translation"/>
          <w:rFonts w:ascii="Arial" w:hAnsi="Arial" w:cs="Arial"/>
          <w:sz w:val="18"/>
          <w:szCs w:val="18"/>
        </w:rPr>
        <w:t xml:space="preserve"> en México </w:t>
      </w:r>
      <w:proofErr w:type="spellStart"/>
      <w:r w:rsidRPr="00067FD1">
        <w:rPr>
          <w:rStyle w:val="translation"/>
          <w:rFonts w:ascii="Arial" w:hAnsi="Arial" w:cs="Arial"/>
          <w:sz w:val="18"/>
          <w:szCs w:val="18"/>
        </w:rPr>
        <w:t>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incierta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por</w:t>
      </w:r>
      <w:proofErr w:type="spellEnd"/>
      <w:r w:rsidRPr="00067FD1">
        <w:rPr>
          <w:rStyle w:val="translation"/>
          <w:rFonts w:ascii="Arial" w:hAnsi="Arial" w:cs="Arial"/>
          <w:sz w:val="18"/>
          <w:szCs w:val="18"/>
        </w:rPr>
        <w:t xml:space="preserve"> el </w:t>
      </w:r>
      <w:proofErr w:type="spellStart"/>
      <w:r w:rsidRPr="00067FD1">
        <w:rPr>
          <w:rStyle w:val="translation"/>
          <w:rFonts w:ascii="Arial" w:hAnsi="Arial" w:cs="Arial"/>
          <w:sz w:val="18"/>
          <w:szCs w:val="18"/>
        </w:rPr>
        <w:t>momento</w:t>
      </w:r>
      <w:proofErr w:type="spellEnd"/>
      <w:r w:rsidRPr="00067FD1">
        <w:rPr>
          <w:rStyle w:val="translation"/>
          <w:rFonts w:ascii="Arial" w:hAnsi="Arial" w:cs="Arial"/>
          <w:sz w:val="18"/>
          <w:szCs w:val="18"/>
        </w:rPr>
        <w:t>.</w:t>
      </w:r>
    </w:p>
  </w:footnote>
  <w:footnote w:id="48">
    <w:p w14:paraId="0A3F7536" w14:textId="77777777" w:rsidR="00727263" w:rsidRPr="00067FD1" w:rsidRDefault="00727263" w:rsidP="00217199">
      <w:pPr>
        <w:pStyle w:val="FootnoteText"/>
        <w:tabs>
          <w:tab w:val="left" w:pos="360"/>
        </w:tabs>
        <w:rPr>
          <w:rFonts w:ascii="Arial" w:hAnsi="Arial"/>
          <w:sz w:val="18"/>
          <w:szCs w:val="18"/>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t>Ibid.</w:t>
      </w:r>
    </w:p>
  </w:footnote>
  <w:footnote w:id="49">
    <w:p w14:paraId="3F805310" w14:textId="77777777" w:rsidR="00727263" w:rsidRPr="00217199" w:rsidRDefault="00727263" w:rsidP="00217199">
      <w:pPr>
        <w:pStyle w:val="FootnoteText"/>
        <w:tabs>
          <w:tab w:val="left" w:pos="360"/>
        </w:tabs>
        <w:rPr>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t>Ibid.</w:t>
      </w:r>
    </w:p>
  </w:footnote>
  <w:footnote w:id="50">
    <w:p w14:paraId="38FF5A5D" w14:textId="2C2341E9" w:rsidR="00727263" w:rsidRPr="00217199" w:rsidRDefault="00727263" w:rsidP="00217199">
      <w:pPr>
        <w:pStyle w:val="FootnoteText"/>
        <w:tabs>
          <w:tab w:val="left" w:pos="360"/>
        </w:tabs>
        <w:ind w:left="360" w:hanging="360"/>
        <w:rPr>
          <w:sz w:val="16"/>
          <w:szCs w:val="16"/>
          <w:lang w:val="en-US"/>
        </w:rPr>
      </w:pPr>
      <w:r>
        <w:rPr>
          <w:rStyle w:val="FootnoteReference"/>
        </w:rPr>
        <w:footnoteRef/>
      </w:r>
      <w:r>
        <w:t xml:space="preserve"> </w:t>
      </w:r>
      <w:r>
        <w:rPr>
          <w:lang w:val="en-US"/>
        </w:rPr>
        <w:tab/>
      </w:r>
      <w:r w:rsidRPr="00067FD1">
        <w:rPr>
          <w:rFonts w:ascii="Arial" w:hAnsi="Arial" w:cs="Arial"/>
          <w:sz w:val="18"/>
          <w:szCs w:val="18"/>
          <w:lang w:val="es-ES"/>
        </w:rPr>
        <w:t>Otra cuestión es la debilidad de la calidad y la competitividad de los precios de la madera aserrada doméstica en particular.</w:t>
      </w:r>
    </w:p>
  </w:footnote>
  <w:footnote w:id="51">
    <w:p w14:paraId="373A7B8D" w14:textId="0EB1ACE3" w:rsidR="00727263" w:rsidRPr="00067FD1" w:rsidRDefault="00727263" w:rsidP="00217199">
      <w:pPr>
        <w:pStyle w:val="FootnoteText"/>
        <w:tabs>
          <w:tab w:val="left" w:pos="360"/>
        </w:tabs>
        <w:ind w:left="360" w:hanging="360"/>
        <w:rPr>
          <w:rFonts w:ascii="Arial" w:hAnsi="Arial" w:cs="Arial"/>
          <w:sz w:val="18"/>
          <w:szCs w:val="18"/>
          <w:lang w:val="en-US"/>
        </w:rPr>
      </w:pPr>
      <w:r w:rsidRPr="00217199">
        <w:rPr>
          <w:rStyle w:val="FootnoteReference"/>
          <w:rFonts w:ascii="Arial" w:hAnsi="Arial" w:cs="Arial"/>
          <w:sz w:val="16"/>
          <w:szCs w:val="16"/>
        </w:rPr>
        <w:footnoteRef/>
      </w:r>
      <w:r w:rsidRPr="00217199">
        <w:rPr>
          <w:rFonts w:ascii="Arial" w:hAnsi="Arial" w:cs="Arial"/>
          <w:sz w:val="16"/>
          <w:szCs w:val="16"/>
        </w:rPr>
        <w:t xml:space="preserve"> </w:t>
      </w:r>
      <w:r w:rsidRPr="00217199">
        <w:rPr>
          <w:rFonts w:ascii="Arial" w:hAnsi="Arial" w:cs="Arial"/>
          <w:sz w:val="16"/>
          <w:szCs w:val="16"/>
          <w:lang w:val="en-US"/>
        </w:rPr>
        <w:tab/>
      </w:r>
      <w:r w:rsidRPr="00067FD1">
        <w:rPr>
          <w:rStyle w:val="translation"/>
          <w:rFonts w:ascii="Arial" w:hAnsi="Arial" w:cs="Arial"/>
          <w:sz w:val="18"/>
          <w:szCs w:val="18"/>
        </w:rPr>
        <w:t xml:space="preserve">Ibid. Sin embargo, </w:t>
      </w:r>
      <w:proofErr w:type="spellStart"/>
      <w:r w:rsidRPr="00067FD1">
        <w:rPr>
          <w:rStyle w:val="translation"/>
          <w:rFonts w:ascii="Arial" w:hAnsi="Arial" w:cs="Arial"/>
          <w:sz w:val="18"/>
          <w:szCs w:val="18"/>
        </w:rPr>
        <w:t>esto</w:t>
      </w:r>
      <w:proofErr w:type="spellEnd"/>
      <w:r w:rsidRPr="00067FD1">
        <w:rPr>
          <w:rStyle w:val="translation"/>
          <w:rFonts w:ascii="Arial" w:hAnsi="Arial" w:cs="Arial"/>
          <w:sz w:val="18"/>
          <w:szCs w:val="18"/>
        </w:rPr>
        <w:t xml:space="preserve"> no </w:t>
      </w:r>
      <w:proofErr w:type="spellStart"/>
      <w:r w:rsidRPr="00067FD1">
        <w:rPr>
          <w:rStyle w:val="translation"/>
          <w:rFonts w:ascii="Arial" w:hAnsi="Arial" w:cs="Arial"/>
          <w:sz w:val="18"/>
          <w:szCs w:val="18"/>
        </w:rPr>
        <w:t>siempre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así</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ya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las</w:t>
      </w:r>
      <w:proofErr w:type="spellEnd"/>
      <w:r w:rsidRPr="00067FD1">
        <w:rPr>
          <w:rStyle w:val="translation"/>
          <w:rFonts w:ascii="Arial" w:hAnsi="Arial" w:cs="Arial"/>
          <w:sz w:val="18"/>
          <w:szCs w:val="18"/>
        </w:rPr>
        <w:t xml:space="preserve"> UMF </w:t>
      </w:r>
      <w:proofErr w:type="spellStart"/>
      <w:r w:rsidRPr="00067FD1">
        <w:rPr>
          <w:rStyle w:val="translation"/>
          <w:rFonts w:ascii="Arial" w:hAnsi="Arial" w:cs="Arial"/>
          <w:sz w:val="18"/>
          <w:szCs w:val="18"/>
        </w:rPr>
        <w:t>certificadas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también</w:t>
      </w:r>
      <w:proofErr w:type="spellEnd"/>
      <w:r w:rsidRPr="00067FD1">
        <w:rPr>
          <w:rStyle w:val="translation"/>
          <w:rFonts w:ascii="Arial" w:hAnsi="Arial" w:cs="Arial"/>
          <w:sz w:val="18"/>
          <w:szCs w:val="18"/>
        </w:rPr>
        <w:t xml:space="preserve"> </w:t>
      </w:r>
      <w:proofErr w:type="spellStart"/>
      <w:proofErr w:type="gramStart"/>
      <w:r w:rsidRPr="00067FD1">
        <w:rPr>
          <w:rStyle w:val="translation"/>
          <w:rFonts w:ascii="Arial" w:hAnsi="Arial" w:cs="Arial"/>
          <w:sz w:val="18"/>
          <w:szCs w:val="18"/>
        </w:rPr>
        <w:t>han</w:t>
      </w:r>
      <w:proofErr w:type="spellEnd"/>
      <w:proofErr w:type="gram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atraído</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auditorías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intensivas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por</w:t>
      </w:r>
      <w:proofErr w:type="spellEnd"/>
      <w:r w:rsidRPr="00067FD1">
        <w:rPr>
          <w:rStyle w:val="translation"/>
          <w:rFonts w:ascii="Arial" w:hAnsi="Arial" w:cs="Arial"/>
          <w:sz w:val="18"/>
          <w:szCs w:val="18"/>
        </w:rPr>
        <w:t xml:space="preserve"> parte de </w:t>
      </w:r>
      <w:proofErr w:type="spellStart"/>
      <w:r w:rsidRPr="00067FD1">
        <w:rPr>
          <w:rStyle w:val="translation"/>
          <w:rFonts w:ascii="Arial" w:hAnsi="Arial" w:cs="Arial"/>
          <w:sz w:val="18"/>
          <w:szCs w:val="18"/>
        </w:rPr>
        <w:t>las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autoridades</w:t>
      </w:r>
      <w:proofErr w:type="spellEnd"/>
      <w:r w:rsidRPr="00067FD1">
        <w:rPr>
          <w:rStyle w:val="translation"/>
          <w:rFonts w:ascii="Arial" w:hAnsi="Arial" w:cs="Arial"/>
          <w:sz w:val="18"/>
          <w:szCs w:val="18"/>
        </w:rPr>
        <w:t xml:space="preserve">, lo </w:t>
      </w:r>
      <w:proofErr w:type="spellStart"/>
      <w:r w:rsidRPr="00067FD1">
        <w:rPr>
          <w:rStyle w:val="translation"/>
          <w:rFonts w:ascii="Arial" w:hAnsi="Arial" w:cs="Arial"/>
          <w:sz w:val="18"/>
          <w:szCs w:val="18"/>
        </w:rPr>
        <w:t>que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permite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reportar</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casos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positivos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para</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equilibrar</w:t>
      </w:r>
      <w:proofErr w:type="spellEnd"/>
      <w:r w:rsidRPr="00067FD1">
        <w:rPr>
          <w:rStyle w:val="translation"/>
          <w:rFonts w:ascii="Arial" w:hAnsi="Arial" w:cs="Arial"/>
          <w:sz w:val="18"/>
          <w:szCs w:val="18"/>
        </w:rPr>
        <w:t xml:space="preserve"> la </w:t>
      </w:r>
      <w:proofErr w:type="spellStart"/>
      <w:r w:rsidRPr="00067FD1">
        <w:rPr>
          <w:rStyle w:val="translation"/>
          <w:rFonts w:ascii="Arial" w:hAnsi="Arial" w:cs="Arial"/>
          <w:sz w:val="18"/>
          <w:szCs w:val="18"/>
        </w:rPr>
        <w:t>presentación</w:t>
      </w:r>
      <w:proofErr w:type="spellEnd"/>
      <w:r w:rsidRPr="00067FD1">
        <w:rPr>
          <w:rStyle w:val="translation"/>
          <w:rFonts w:ascii="Arial" w:hAnsi="Arial" w:cs="Arial"/>
          <w:sz w:val="18"/>
          <w:szCs w:val="18"/>
        </w:rPr>
        <w:t xml:space="preserve"> de </w:t>
      </w:r>
      <w:proofErr w:type="spellStart"/>
      <w:r w:rsidRPr="00067FD1">
        <w:rPr>
          <w:rStyle w:val="translation"/>
          <w:rFonts w:ascii="Arial" w:hAnsi="Arial" w:cs="Arial"/>
          <w:sz w:val="18"/>
          <w:szCs w:val="18"/>
        </w:rPr>
        <w:t>informes</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sobre</w:t>
      </w:r>
      <w:proofErr w:type="spellEnd"/>
      <w:r w:rsidRPr="00067FD1">
        <w:rPr>
          <w:rStyle w:val="translation"/>
          <w:rFonts w:ascii="Arial" w:hAnsi="Arial" w:cs="Arial"/>
          <w:sz w:val="18"/>
          <w:szCs w:val="18"/>
        </w:rPr>
        <w:t xml:space="preserve"> </w:t>
      </w:r>
      <w:proofErr w:type="spellStart"/>
      <w:r w:rsidRPr="00067FD1">
        <w:rPr>
          <w:rStyle w:val="translation"/>
          <w:rFonts w:ascii="Arial" w:hAnsi="Arial" w:cs="Arial"/>
          <w:sz w:val="18"/>
          <w:szCs w:val="18"/>
        </w:rPr>
        <w:t>las</w:t>
      </w:r>
      <w:proofErr w:type="spellEnd"/>
      <w:r w:rsidRPr="00067FD1">
        <w:rPr>
          <w:rStyle w:val="translation"/>
          <w:rFonts w:ascii="Arial" w:hAnsi="Arial" w:cs="Arial"/>
          <w:sz w:val="18"/>
          <w:szCs w:val="18"/>
        </w:rPr>
        <w:t xml:space="preserve"> UMF </w:t>
      </w:r>
      <w:proofErr w:type="spellStart"/>
      <w:r w:rsidRPr="00067FD1">
        <w:rPr>
          <w:rStyle w:val="translation"/>
          <w:rFonts w:ascii="Arial" w:hAnsi="Arial" w:cs="Arial"/>
          <w:sz w:val="18"/>
          <w:szCs w:val="18"/>
        </w:rPr>
        <w:t>inconformes</w:t>
      </w:r>
      <w:proofErr w:type="spellEnd"/>
      <w:r w:rsidRPr="00067FD1">
        <w:rPr>
          <w:rStyle w:val="translation"/>
          <w:rFonts w:ascii="Arial" w:hAnsi="Arial" w:cs="Arial"/>
          <w:sz w:val="18"/>
          <w:szCs w:val="18"/>
        </w:rPr>
        <w:t>.</w:t>
      </w:r>
    </w:p>
  </w:footnote>
  <w:footnote w:id="52">
    <w:p w14:paraId="59A29AED" w14:textId="05D01A90" w:rsidR="00727263" w:rsidRPr="006E59F7" w:rsidRDefault="00727263" w:rsidP="006E59F7">
      <w:pPr>
        <w:pStyle w:val="FootnoteText"/>
        <w:tabs>
          <w:tab w:val="left" w:pos="360"/>
        </w:tabs>
        <w:ind w:left="360" w:hanging="360"/>
        <w:rPr>
          <w:lang w:val="en-US"/>
        </w:rPr>
      </w:pPr>
      <w:r w:rsidRPr="00067FD1">
        <w:rPr>
          <w:rStyle w:val="FootnoteReference"/>
          <w:rFonts w:ascii="Arial" w:hAnsi="Arial"/>
          <w:sz w:val="18"/>
          <w:szCs w:val="18"/>
        </w:rPr>
        <w:footnoteRef/>
      </w:r>
      <w:r w:rsidRPr="00067FD1">
        <w:rPr>
          <w:rFonts w:ascii="Arial" w:hAnsi="Arial"/>
          <w:sz w:val="18"/>
          <w:szCs w:val="18"/>
        </w:rPr>
        <w:t xml:space="preserve"> </w:t>
      </w:r>
      <w:r w:rsidRPr="00067FD1">
        <w:rPr>
          <w:rFonts w:ascii="Arial" w:hAnsi="Arial"/>
          <w:sz w:val="18"/>
          <w:szCs w:val="18"/>
          <w:lang w:val="en-US"/>
        </w:rPr>
        <w:tab/>
      </w:r>
      <w:r w:rsidRPr="00067FD1">
        <w:rPr>
          <w:rFonts w:ascii="Arial" w:hAnsi="Arial" w:cs="Arial"/>
          <w:sz w:val="18"/>
          <w:szCs w:val="18"/>
          <w:lang w:val="es-ES"/>
        </w:rPr>
        <w:t xml:space="preserve">La elegibilidad para recibir fondos requiere (i) una estrategia o plan de acción nacional, (ii) elaboración de un nivel de emisión de referencia forestal nacional, </w:t>
      </w:r>
      <w:r w:rsidRPr="00067FD1">
        <w:rPr>
          <w:rFonts w:ascii="Arial" w:hAnsi="Arial" w:cs="Arial"/>
          <w:sz w:val="18"/>
          <w:szCs w:val="18"/>
        </w:rPr>
        <w:t xml:space="preserve">(iii) </w:t>
      </w:r>
      <w:r w:rsidRPr="00067FD1">
        <w:rPr>
          <w:rFonts w:ascii="Arial" w:hAnsi="Arial" w:cs="Arial"/>
          <w:sz w:val="18"/>
          <w:szCs w:val="18"/>
          <w:lang w:val="es-ES"/>
        </w:rPr>
        <w:t>un sistema nacional de monitoreo forestal de actividades REDD +, y (iv) un sistema para proporcionar información sobre la implementación de las salvaguardias REDD +.</w:t>
      </w:r>
    </w:p>
  </w:footnote>
  <w:footnote w:id="53">
    <w:p w14:paraId="4E1E539C" w14:textId="3B8DE984" w:rsidR="00727263" w:rsidRPr="00067FD1" w:rsidRDefault="00727263" w:rsidP="006E59F7">
      <w:pPr>
        <w:pStyle w:val="FootnoteText"/>
        <w:tabs>
          <w:tab w:val="left" w:pos="360"/>
        </w:tabs>
        <w:rPr>
          <w:rFonts w:ascii="Arial" w:hAnsi="Arial" w:cs="Arial"/>
          <w:sz w:val="18"/>
          <w:szCs w:val="18"/>
          <w:lang w:val="en-US"/>
        </w:rPr>
      </w:pPr>
      <w:r w:rsidRPr="006E59F7">
        <w:rPr>
          <w:rStyle w:val="FootnoteReference"/>
          <w:rFonts w:ascii="Arial" w:hAnsi="Arial" w:cs="Arial"/>
          <w:sz w:val="16"/>
          <w:szCs w:val="16"/>
        </w:rPr>
        <w:footnoteRef/>
      </w:r>
      <w:r w:rsidRPr="006E59F7">
        <w:rPr>
          <w:rFonts w:ascii="Arial" w:hAnsi="Arial" w:cs="Arial"/>
          <w:sz w:val="16"/>
          <w:szCs w:val="16"/>
        </w:rPr>
        <w:t xml:space="preserve"> </w:t>
      </w:r>
      <w:r w:rsidRPr="006E59F7">
        <w:rPr>
          <w:rFonts w:ascii="Arial" w:hAnsi="Arial" w:cs="Arial"/>
          <w:sz w:val="16"/>
          <w:szCs w:val="16"/>
          <w:lang w:val="en-US"/>
        </w:rPr>
        <w:tab/>
      </w:r>
      <w:proofErr w:type="gramStart"/>
      <w:r w:rsidRPr="00067FD1">
        <w:rPr>
          <w:rFonts w:ascii="Arial" w:hAnsi="Arial" w:cs="Arial"/>
          <w:sz w:val="18"/>
          <w:szCs w:val="18"/>
          <w:lang w:val="en-US"/>
        </w:rPr>
        <w:t>CONAFOR (2014).</w:t>
      </w:r>
      <w:proofErr w:type="gramEnd"/>
      <w:r w:rsidRPr="00067FD1">
        <w:rPr>
          <w:rFonts w:ascii="Arial" w:hAnsi="Arial" w:cs="Arial"/>
          <w:sz w:val="18"/>
          <w:szCs w:val="18"/>
          <w:lang w:val="en-US"/>
        </w:rPr>
        <w:t xml:space="preserve"> </w:t>
      </w:r>
      <w:r w:rsidRPr="00067FD1">
        <w:rPr>
          <w:rFonts w:ascii="Arial" w:hAnsi="Arial" w:cs="Arial"/>
          <w:sz w:val="18"/>
          <w:szCs w:val="18"/>
          <w:lang w:val="es-ES_tradnl"/>
        </w:rPr>
        <w:t>Cabe notar que en general la atmósfera contiene suficiente oxígeno.</w:t>
      </w:r>
    </w:p>
  </w:footnote>
  <w:footnote w:id="54">
    <w:p w14:paraId="7C7A5585" w14:textId="77777777" w:rsidR="00727263" w:rsidRPr="00067FD1" w:rsidRDefault="00727263" w:rsidP="006E59F7">
      <w:pPr>
        <w:pStyle w:val="FootnoteText"/>
        <w:tabs>
          <w:tab w:val="left" w:pos="360"/>
        </w:tabs>
        <w:rPr>
          <w:rFonts w:ascii="Arial" w:hAnsi="Arial" w:cs="Arial"/>
          <w:sz w:val="18"/>
          <w:szCs w:val="18"/>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IUFRO (2017)</w:t>
      </w:r>
    </w:p>
  </w:footnote>
  <w:footnote w:id="55">
    <w:p w14:paraId="7C2FC4F3" w14:textId="77777777" w:rsidR="00727263" w:rsidRPr="006E59F7" w:rsidRDefault="00727263" w:rsidP="006E59F7">
      <w:pPr>
        <w:pStyle w:val="FootnoteText"/>
        <w:tabs>
          <w:tab w:val="left" w:pos="360"/>
        </w:tabs>
        <w:rPr>
          <w:rFonts w:ascii="Arial" w:hAnsi="Arial" w:cs="Arial"/>
          <w:sz w:val="16"/>
          <w:szCs w:val="16"/>
          <w:lang w:val="en-US"/>
        </w:rPr>
      </w:pPr>
      <w:r w:rsidRPr="00067FD1">
        <w:rPr>
          <w:rStyle w:val="FootnoteReference"/>
          <w:rFonts w:ascii="Arial" w:hAnsi="Arial" w:cs="Arial"/>
          <w:sz w:val="18"/>
          <w:szCs w:val="18"/>
        </w:rPr>
        <w:footnoteRef/>
      </w:r>
      <w:r w:rsidRPr="00067FD1">
        <w:rPr>
          <w:rFonts w:ascii="Arial" w:hAnsi="Arial" w:cs="Arial"/>
          <w:sz w:val="18"/>
          <w:szCs w:val="18"/>
        </w:rPr>
        <w:t xml:space="preserve"> </w:t>
      </w:r>
      <w:r w:rsidRPr="00067FD1">
        <w:rPr>
          <w:rFonts w:ascii="Arial" w:hAnsi="Arial" w:cs="Arial"/>
          <w:sz w:val="18"/>
          <w:szCs w:val="18"/>
          <w:lang w:val="en-US"/>
        </w:rPr>
        <w:tab/>
        <w:t>Reed, et al. (2017)</w:t>
      </w:r>
    </w:p>
  </w:footnote>
  <w:footnote w:id="56">
    <w:p w14:paraId="4FA3A55F" w14:textId="51422674" w:rsidR="00727263" w:rsidRPr="006E59F7" w:rsidRDefault="00727263" w:rsidP="006E59F7">
      <w:pPr>
        <w:pStyle w:val="FootnoteText"/>
        <w:tabs>
          <w:tab w:val="left" w:pos="360"/>
        </w:tabs>
        <w:ind w:left="360" w:hanging="360"/>
        <w:rPr>
          <w:rFonts w:ascii="Arial" w:hAnsi="Arial" w:cs="Arial"/>
          <w:sz w:val="18"/>
          <w:szCs w:val="18"/>
          <w:lang w:val="en-US"/>
        </w:rPr>
      </w:pPr>
      <w:r w:rsidRPr="006E59F7">
        <w:rPr>
          <w:rStyle w:val="FootnoteReference"/>
          <w:rFonts w:ascii="Arial" w:hAnsi="Arial" w:cs="Arial"/>
          <w:sz w:val="18"/>
          <w:szCs w:val="18"/>
        </w:rPr>
        <w:footnoteRef/>
      </w:r>
      <w:r w:rsidRPr="006E59F7">
        <w:rPr>
          <w:rFonts w:ascii="Arial" w:hAnsi="Arial" w:cs="Arial"/>
          <w:sz w:val="18"/>
          <w:szCs w:val="18"/>
        </w:rPr>
        <w:t xml:space="preserve"> </w:t>
      </w:r>
      <w:r w:rsidRPr="006E59F7">
        <w:rPr>
          <w:rFonts w:ascii="Arial" w:hAnsi="Arial" w:cs="Arial"/>
          <w:sz w:val="18"/>
          <w:szCs w:val="18"/>
          <w:lang w:val="en-US"/>
        </w:rPr>
        <w:tab/>
      </w:r>
      <w:r w:rsidRPr="006E59F7">
        <w:rPr>
          <w:rFonts w:ascii="Arial" w:hAnsi="Arial" w:cs="Arial"/>
          <w:sz w:val="18"/>
          <w:szCs w:val="18"/>
          <w:lang w:val="es-ES"/>
        </w:rPr>
        <w:t>Finlandia es un ejemplo típico de países que han ajustado la gama de límites de cort</w:t>
      </w:r>
      <w:r>
        <w:rPr>
          <w:rFonts w:ascii="Arial" w:hAnsi="Arial" w:cs="Arial"/>
          <w:sz w:val="18"/>
          <w:szCs w:val="18"/>
          <w:lang w:val="es-ES"/>
        </w:rPr>
        <w:t>a</w:t>
      </w:r>
      <w:r w:rsidRPr="006E59F7">
        <w:rPr>
          <w:rFonts w:ascii="Arial" w:hAnsi="Arial" w:cs="Arial"/>
          <w:sz w:val="18"/>
          <w:szCs w:val="18"/>
          <w:lang w:val="es-ES"/>
        </w:rPr>
        <w:t>, obligaciones de regeneración y métodos silvícolas.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925"/>
    <w:multiLevelType w:val="hybridMultilevel"/>
    <w:tmpl w:val="B3869DBC"/>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
    <w:nsid w:val="4BB46B97"/>
    <w:multiLevelType w:val="hybridMultilevel"/>
    <w:tmpl w:val="96B2AE9A"/>
    <w:lvl w:ilvl="0" w:tplc="C948484E">
      <w:start w:val="1"/>
      <w:numFmt w:val="bullet"/>
      <w:lvlText w:val="o"/>
      <w:lvlJc w:val="left"/>
      <w:pPr>
        <w:ind w:left="360" w:hanging="360"/>
      </w:pPr>
      <w:rPr>
        <w:rFonts w:ascii="Courier New" w:hAnsi="Courier New"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AC"/>
    <w:rsid w:val="00005EA1"/>
    <w:rsid w:val="000359A1"/>
    <w:rsid w:val="00047102"/>
    <w:rsid w:val="00054E96"/>
    <w:rsid w:val="00065210"/>
    <w:rsid w:val="00067FD1"/>
    <w:rsid w:val="00081AC7"/>
    <w:rsid w:val="00095CB8"/>
    <w:rsid w:val="000971D7"/>
    <w:rsid w:val="000F4800"/>
    <w:rsid w:val="00131EBF"/>
    <w:rsid w:val="001647F3"/>
    <w:rsid w:val="001B08F1"/>
    <w:rsid w:val="001B795B"/>
    <w:rsid w:val="001C5F21"/>
    <w:rsid w:val="001D6EB3"/>
    <w:rsid w:val="00215FE4"/>
    <w:rsid w:val="00217199"/>
    <w:rsid w:val="002535FE"/>
    <w:rsid w:val="002827CD"/>
    <w:rsid w:val="002A23AF"/>
    <w:rsid w:val="002E3AEA"/>
    <w:rsid w:val="00316749"/>
    <w:rsid w:val="00327CAB"/>
    <w:rsid w:val="00340757"/>
    <w:rsid w:val="00343C7D"/>
    <w:rsid w:val="003572B7"/>
    <w:rsid w:val="003679BC"/>
    <w:rsid w:val="003709F0"/>
    <w:rsid w:val="00372A30"/>
    <w:rsid w:val="003929AD"/>
    <w:rsid w:val="003B03F0"/>
    <w:rsid w:val="003C2BD5"/>
    <w:rsid w:val="003C5919"/>
    <w:rsid w:val="003C7BFA"/>
    <w:rsid w:val="003D5A25"/>
    <w:rsid w:val="003E6B97"/>
    <w:rsid w:val="0041021E"/>
    <w:rsid w:val="004148EC"/>
    <w:rsid w:val="00447A56"/>
    <w:rsid w:val="00450674"/>
    <w:rsid w:val="00451FB9"/>
    <w:rsid w:val="004522C5"/>
    <w:rsid w:val="004910A9"/>
    <w:rsid w:val="0049758E"/>
    <w:rsid w:val="004E38A3"/>
    <w:rsid w:val="004F33DC"/>
    <w:rsid w:val="004F386F"/>
    <w:rsid w:val="0050665A"/>
    <w:rsid w:val="0051499D"/>
    <w:rsid w:val="00517836"/>
    <w:rsid w:val="005235CA"/>
    <w:rsid w:val="0054248B"/>
    <w:rsid w:val="00570DCC"/>
    <w:rsid w:val="0057188E"/>
    <w:rsid w:val="00571983"/>
    <w:rsid w:val="005C3CD6"/>
    <w:rsid w:val="005D49DC"/>
    <w:rsid w:val="005E208F"/>
    <w:rsid w:val="005E53EC"/>
    <w:rsid w:val="0062153A"/>
    <w:rsid w:val="00631505"/>
    <w:rsid w:val="006455DF"/>
    <w:rsid w:val="00652DAC"/>
    <w:rsid w:val="00674BB8"/>
    <w:rsid w:val="006814ED"/>
    <w:rsid w:val="0069576D"/>
    <w:rsid w:val="006A4CC3"/>
    <w:rsid w:val="006B5182"/>
    <w:rsid w:val="006C49E9"/>
    <w:rsid w:val="006C5170"/>
    <w:rsid w:val="006D3CD1"/>
    <w:rsid w:val="006E3AE5"/>
    <w:rsid w:val="006E59F7"/>
    <w:rsid w:val="00727263"/>
    <w:rsid w:val="00736824"/>
    <w:rsid w:val="007426DC"/>
    <w:rsid w:val="00760F7F"/>
    <w:rsid w:val="00776010"/>
    <w:rsid w:val="00796B07"/>
    <w:rsid w:val="007B38D8"/>
    <w:rsid w:val="007B7305"/>
    <w:rsid w:val="007C7B08"/>
    <w:rsid w:val="007D1089"/>
    <w:rsid w:val="007D481E"/>
    <w:rsid w:val="007D5488"/>
    <w:rsid w:val="007D76B7"/>
    <w:rsid w:val="007E372D"/>
    <w:rsid w:val="007F0965"/>
    <w:rsid w:val="00811228"/>
    <w:rsid w:val="00824304"/>
    <w:rsid w:val="008839F6"/>
    <w:rsid w:val="008A1E1F"/>
    <w:rsid w:val="008A23A8"/>
    <w:rsid w:val="008A38AE"/>
    <w:rsid w:val="008F7E75"/>
    <w:rsid w:val="009116DA"/>
    <w:rsid w:val="00931AAB"/>
    <w:rsid w:val="0094067C"/>
    <w:rsid w:val="00963EDF"/>
    <w:rsid w:val="009704D6"/>
    <w:rsid w:val="00973629"/>
    <w:rsid w:val="009828DB"/>
    <w:rsid w:val="009948C6"/>
    <w:rsid w:val="009B74BF"/>
    <w:rsid w:val="009C5571"/>
    <w:rsid w:val="009F2D83"/>
    <w:rsid w:val="00A04CC9"/>
    <w:rsid w:val="00A0710C"/>
    <w:rsid w:val="00A72DE4"/>
    <w:rsid w:val="00A900E1"/>
    <w:rsid w:val="00A97023"/>
    <w:rsid w:val="00AB11DC"/>
    <w:rsid w:val="00AF46D7"/>
    <w:rsid w:val="00B0444E"/>
    <w:rsid w:val="00B10199"/>
    <w:rsid w:val="00B35A03"/>
    <w:rsid w:val="00B5768B"/>
    <w:rsid w:val="00BA4A9A"/>
    <w:rsid w:val="00BB1E53"/>
    <w:rsid w:val="00BC1D2D"/>
    <w:rsid w:val="00BF03F2"/>
    <w:rsid w:val="00C27E23"/>
    <w:rsid w:val="00C323D0"/>
    <w:rsid w:val="00C77E2A"/>
    <w:rsid w:val="00CC721C"/>
    <w:rsid w:val="00CE5718"/>
    <w:rsid w:val="00D15478"/>
    <w:rsid w:val="00D62C9E"/>
    <w:rsid w:val="00D660FC"/>
    <w:rsid w:val="00D81CBD"/>
    <w:rsid w:val="00D90491"/>
    <w:rsid w:val="00D961CF"/>
    <w:rsid w:val="00DB7947"/>
    <w:rsid w:val="00DC5589"/>
    <w:rsid w:val="00DC6F10"/>
    <w:rsid w:val="00E0393E"/>
    <w:rsid w:val="00E45DE2"/>
    <w:rsid w:val="00E55850"/>
    <w:rsid w:val="00E85D0D"/>
    <w:rsid w:val="00EA0E91"/>
    <w:rsid w:val="00ED2F34"/>
    <w:rsid w:val="00ED7E5B"/>
    <w:rsid w:val="00EF76ED"/>
    <w:rsid w:val="00F026B1"/>
    <w:rsid w:val="00F07959"/>
    <w:rsid w:val="00F21779"/>
    <w:rsid w:val="00F3503C"/>
    <w:rsid w:val="00FB3CEC"/>
    <w:rsid w:val="00FB63C2"/>
    <w:rsid w:val="00FC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3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16D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52DAC"/>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single space,footnote text,Geneva 9"/>
    <w:basedOn w:val="Normal"/>
    <w:link w:val="FootnoteTextChar"/>
    <w:uiPriority w:val="99"/>
    <w:unhideWhenUsed/>
    <w:rsid w:val="00BC1D2D"/>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BC1D2D"/>
    <w:rPr>
      <w:rFonts w:ascii="Calibri" w:eastAsia="Calibri" w:hAnsi="Calibri" w:cs="Times New Roman"/>
      <w:sz w:val="20"/>
      <w:szCs w:val="20"/>
      <w:lang w:val="en-GB"/>
    </w:rPr>
  </w:style>
  <w:style w:type="character" w:styleId="FootnoteReference">
    <w:name w:val="footnote reference"/>
    <w:aliases w:val="ftref,16 Point,Superscript 6 Point"/>
    <w:basedOn w:val="DefaultParagraphFont"/>
    <w:uiPriority w:val="99"/>
    <w:unhideWhenUsed/>
    <w:rsid w:val="00BC1D2D"/>
    <w:rPr>
      <w:vertAlign w:val="superscript"/>
    </w:rPr>
  </w:style>
  <w:style w:type="table" w:styleId="TableGrid">
    <w:name w:val="Table Grid"/>
    <w:basedOn w:val="TableNormal"/>
    <w:uiPriority w:val="39"/>
    <w:rsid w:val="00D90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DefaultParagraphFont"/>
    <w:rsid w:val="003E6B97"/>
  </w:style>
  <w:style w:type="paragraph" w:styleId="HTMLPreformatted">
    <w:name w:val="HTML Preformatted"/>
    <w:basedOn w:val="Normal"/>
    <w:link w:val="HTMLPreformattedChar"/>
    <w:uiPriority w:val="99"/>
    <w:unhideWhenUsed/>
    <w:rsid w:val="001C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F21"/>
    <w:rPr>
      <w:rFonts w:ascii="Courier New" w:eastAsia="Times New Roman" w:hAnsi="Courier New" w:cs="Courier New"/>
      <w:sz w:val="20"/>
      <w:szCs w:val="20"/>
    </w:rPr>
  </w:style>
  <w:style w:type="character" w:styleId="Emphasis">
    <w:name w:val="Emphasis"/>
    <w:basedOn w:val="DefaultParagraphFont"/>
    <w:uiPriority w:val="20"/>
    <w:qFormat/>
    <w:rsid w:val="00095CB8"/>
    <w:rPr>
      <w:i/>
      <w:iCs/>
    </w:rPr>
  </w:style>
  <w:style w:type="character" w:styleId="Hyperlink">
    <w:name w:val="Hyperlink"/>
    <w:basedOn w:val="DefaultParagraphFont"/>
    <w:uiPriority w:val="99"/>
    <w:unhideWhenUsed/>
    <w:rsid w:val="000971D7"/>
    <w:rPr>
      <w:color w:val="0563C1" w:themeColor="hyperlink"/>
      <w:u w:val="single"/>
    </w:rPr>
  </w:style>
  <w:style w:type="character" w:customStyle="1" w:styleId="UnresolvedMention">
    <w:name w:val="Unresolved Mention"/>
    <w:basedOn w:val="DefaultParagraphFont"/>
    <w:uiPriority w:val="99"/>
    <w:semiHidden/>
    <w:unhideWhenUsed/>
    <w:rsid w:val="000971D7"/>
    <w:rPr>
      <w:color w:val="808080"/>
      <w:shd w:val="clear" w:color="auto" w:fill="E6E6E6"/>
    </w:rPr>
  </w:style>
  <w:style w:type="paragraph" w:styleId="Header">
    <w:name w:val="header"/>
    <w:basedOn w:val="Normal"/>
    <w:link w:val="HeaderChar"/>
    <w:uiPriority w:val="99"/>
    <w:unhideWhenUsed/>
    <w:rsid w:val="00B3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A03"/>
  </w:style>
  <w:style w:type="paragraph" w:styleId="Footer">
    <w:name w:val="footer"/>
    <w:basedOn w:val="Normal"/>
    <w:link w:val="FooterChar"/>
    <w:uiPriority w:val="99"/>
    <w:unhideWhenUsed/>
    <w:rsid w:val="00B3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A03"/>
  </w:style>
  <w:style w:type="paragraph" w:styleId="Caption">
    <w:name w:val="caption"/>
    <w:basedOn w:val="Normal"/>
    <w:next w:val="Normal"/>
    <w:uiPriority w:val="35"/>
    <w:unhideWhenUsed/>
    <w:qFormat/>
    <w:rsid w:val="004F386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116DA"/>
    <w:rPr>
      <w:rFonts w:ascii="Times" w:hAnsi="Times"/>
      <w:b/>
      <w:bCs/>
      <w:kern w:val="36"/>
      <w:sz w:val="48"/>
      <w:szCs w:val="48"/>
    </w:rPr>
  </w:style>
  <w:style w:type="paragraph" w:styleId="ListParagraph">
    <w:name w:val="List Paragraph"/>
    <w:basedOn w:val="Normal"/>
    <w:uiPriority w:val="34"/>
    <w:qFormat/>
    <w:rsid w:val="00E0393E"/>
    <w:pPr>
      <w:ind w:left="720"/>
      <w:contextualSpacing/>
    </w:pPr>
  </w:style>
  <w:style w:type="paragraph" w:styleId="BalloonText">
    <w:name w:val="Balloon Text"/>
    <w:basedOn w:val="Normal"/>
    <w:link w:val="BalloonTextChar"/>
    <w:uiPriority w:val="99"/>
    <w:semiHidden/>
    <w:unhideWhenUsed/>
    <w:rsid w:val="00EA0E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16D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52DAC"/>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single space,footnote text,Geneva 9"/>
    <w:basedOn w:val="Normal"/>
    <w:link w:val="FootnoteTextChar"/>
    <w:uiPriority w:val="99"/>
    <w:unhideWhenUsed/>
    <w:rsid w:val="00BC1D2D"/>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BC1D2D"/>
    <w:rPr>
      <w:rFonts w:ascii="Calibri" w:eastAsia="Calibri" w:hAnsi="Calibri" w:cs="Times New Roman"/>
      <w:sz w:val="20"/>
      <w:szCs w:val="20"/>
      <w:lang w:val="en-GB"/>
    </w:rPr>
  </w:style>
  <w:style w:type="character" w:styleId="FootnoteReference">
    <w:name w:val="footnote reference"/>
    <w:aliases w:val="ftref,16 Point,Superscript 6 Point"/>
    <w:basedOn w:val="DefaultParagraphFont"/>
    <w:uiPriority w:val="99"/>
    <w:unhideWhenUsed/>
    <w:rsid w:val="00BC1D2D"/>
    <w:rPr>
      <w:vertAlign w:val="superscript"/>
    </w:rPr>
  </w:style>
  <w:style w:type="table" w:styleId="TableGrid">
    <w:name w:val="Table Grid"/>
    <w:basedOn w:val="TableNormal"/>
    <w:uiPriority w:val="39"/>
    <w:rsid w:val="00D90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DefaultParagraphFont"/>
    <w:rsid w:val="003E6B97"/>
  </w:style>
  <w:style w:type="paragraph" w:styleId="HTMLPreformatted">
    <w:name w:val="HTML Preformatted"/>
    <w:basedOn w:val="Normal"/>
    <w:link w:val="HTMLPreformattedChar"/>
    <w:uiPriority w:val="99"/>
    <w:unhideWhenUsed/>
    <w:rsid w:val="001C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F21"/>
    <w:rPr>
      <w:rFonts w:ascii="Courier New" w:eastAsia="Times New Roman" w:hAnsi="Courier New" w:cs="Courier New"/>
      <w:sz w:val="20"/>
      <w:szCs w:val="20"/>
    </w:rPr>
  </w:style>
  <w:style w:type="character" w:styleId="Emphasis">
    <w:name w:val="Emphasis"/>
    <w:basedOn w:val="DefaultParagraphFont"/>
    <w:uiPriority w:val="20"/>
    <w:qFormat/>
    <w:rsid w:val="00095CB8"/>
    <w:rPr>
      <w:i/>
      <w:iCs/>
    </w:rPr>
  </w:style>
  <w:style w:type="character" w:styleId="Hyperlink">
    <w:name w:val="Hyperlink"/>
    <w:basedOn w:val="DefaultParagraphFont"/>
    <w:uiPriority w:val="99"/>
    <w:unhideWhenUsed/>
    <w:rsid w:val="000971D7"/>
    <w:rPr>
      <w:color w:val="0563C1" w:themeColor="hyperlink"/>
      <w:u w:val="single"/>
    </w:rPr>
  </w:style>
  <w:style w:type="character" w:customStyle="1" w:styleId="UnresolvedMention">
    <w:name w:val="Unresolved Mention"/>
    <w:basedOn w:val="DefaultParagraphFont"/>
    <w:uiPriority w:val="99"/>
    <w:semiHidden/>
    <w:unhideWhenUsed/>
    <w:rsid w:val="000971D7"/>
    <w:rPr>
      <w:color w:val="808080"/>
      <w:shd w:val="clear" w:color="auto" w:fill="E6E6E6"/>
    </w:rPr>
  </w:style>
  <w:style w:type="paragraph" w:styleId="Header">
    <w:name w:val="header"/>
    <w:basedOn w:val="Normal"/>
    <w:link w:val="HeaderChar"/>
    <w:uiPriority w:val="99"/>
    <w:unhideWhenUsed/>
    <w:rsid w:val="00B3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A03"/>
  </w:style>
  <w:style w:type="paragraph" w:styleId="Footer">
    <w:name w:val="footer"/>
    <w:basedOn w:val="Normal"/>
    <w:link w:val="FooterChar"/>
    <w:uiPriority w:val="99"/>
    <w:unhideWhenUsed/>
    <w:rsid w:val="00B3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A03"/>
  </w:style>
  <w:style w:type="paragraph" w:styleId="Caption">
    <w:name w:val="caption"/>
    <w:basedOn w:val="Normal"/>
    <w:next w:val="Normal"/>
    <w:uiPriority w:val="35"/>
    <w:unhideWhenUsed/>
    <w:qFormat/>
    <w:rsid w:val="004F386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116DA"/>
    <w:rPr>
      <w:rFonts w:ascii="Times" w:hAnsi="Times"/>
      <w:b/>
      <w:bCs/>
      <w:kern w:val="36"/>
      <w:sz w:val="48"/>
      <w:szCs w:val="48"/>
    </w:rPr>
  </w:style>
  <w:style w:type="paragraph" w:styleId="ListParagraph">
    <w:name w:val="List Paragraph"/>
    <w:basedOn w:val="Normal"/>
    <w:uiPriority w:val="34"/>
    <w:qFormat/>
    <w:rsid w:val="00E0393E"/>
    <w:pPr>
      <w:ind w:left="720"/>
      <w:contextualSpacing/>
    </w:pPr>
  </w:style>
  <w:style w:type="paragraph" w:styleId="BalloonText">
    <w:name w:val="Balloon Text"/>
    <w:basedOn w:val="Normal"/>
    <w:link w:val="BalloonTextChar"/>
    <w:uiPriority w:val="99"/>
    <w:semiHidden/>
    <w:unhideWhenUsed/>
    <w:rsid w:val="00EA0E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037">
      <w:bodyDiv w:val="1"/>
      <w:marLeft w:val="0"/>
      <w:marRight w:val="0"/>
      <w:marTop w:val="0"/>
      <w:marBottom w:val="0"/>
      <w:divBdr>
        <w:top w:val="none" w:sz="0" w:space="0" w:color="auto"/>
        <w:left w:val="none" w:sz="0" w:space="0" w:color="auto"/>
        <w:bottom w:val="none" w:sz="0" w:space="0" w:color="auto"/>
        <w:right w:val="none" w:sz="0" w:space="0" w:color="auto"/>
      </w:divBdr>
      <w:divsChild>
        <w:div w:id="1722442449">
          <w:marLeft w:val="0"/>
          <w:marRight w:val="0"/>
          <w:marTop w:val="0"/>
          <w:marBottom w:val="0"/>
          <w:divBdr>
            <w:top w:val="none" w:sz="0" w:space="0" w:color="auto"/>
            <w:left w:val="none" w:sz="0" w:space="0" w:color="auto"/>
            <w:bottom w:val="none" w:sz="0" w:space="0" w:color="auto"/>
            <w:right w:val="none" w:sz="0" w:space="0" w:color="auto"/>
          </w:divBdr>
          <w:divsChild>
            <w:div w:id="719061615">
              <w:marLeft w:val="0"/>
              <w:marRight w:val="0"/>
              <w:marTop w:val="0"/>
              <w:marBottom w:val="0"/>
              <w:divBdr>
                <w:top w:val="none" w:sz="0" w:space="0" w:color="auto"/>
                <w:left w:val="none" w:sz="0" w:space="0" w:color="auto"/>
                <w:bottom w:val="none" w:sz="0" w:space="0" w:color="auto"/>
                <w:right w:val="none" w:sz="0" w:space="0" w:color="auto"/>
              </w:divBdr>
              <w:divsChild>
                <w:div w:id="4016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460">
      <w:bodyDiv w:val="1"/>
      <w:marLeft w:val="0"/>
      <w:marRight w:val="0"/>
      <w:marTop w:val="0"/>
      <w:marBottom w:val="0"/>
      <w:divBdr>
        <w:top w:val="none" w:sz="0" w:space="0" w:color="auto"/>
        <w:left w:val="none" w:sz="0" w:space="0" w:color="auto"/>
        <w:bottom w:val="none" w:sz="0" w:space="0" w:color="auto"/>
        <w:right w:val="none" w:sz="0" w:space="0" w:color="auto"/>
      </w:divBdr>
    </w:div>
    <w:div w:id="49503993">
      <w:bodyDiv w:val="1"/>
      <w:marLeft w:val="0"/>
      <w:marRight w:val="0"/>
      <w:marTop w:val="0"/>
      <w:marBottom w:val="0"/>
      <w:divBdr>
        <w:top w:val="none" w:sz="0" w:space="0" w:color="auto"/>
        <w:left w:val="none" w:sz="0" w:space="0" w:color="auto"/>
        <w:bottom w:val="none" w:sz="0" w:space="0" w:color="auto"/>
        <w:right w:val="none" w:sz="0" w:space="0" w:color="auto"/>
      </w:divBdr>
      <w:divsChild>
        <w:div w:id="1299264929">
          <w:marLeft w:val="0"/>
          <w:marRight w:val="0"/>
          <w:marTop w:val="0"/>
          <w:marBottom w:val="0"/>
          <w:divBdr>
            <w:top w:val="none" w:sz="0" w:space="0" w:color="auto"/>
            <w:left w:val="none" w:sz="0" w:space="0" w:color="auto"/>
            <w:bottom w:val="none" w:sz="0" w:space="0" w:color="auto"/>
            <w:right w:val="none" w:sz="0" w:space="0" w:color="auto"/>
          </w:divBdr>
          <w:divsChild>
            <w:div w:id="1557660881">
              <w:marLeft w:val="0"/>
              <w:marRight w:val="0"/>
              <w:marTop w:val="0"/>
              <w:marBottom w:val="0"/>
              <w:divBdr>
                <w:top w:val="none" w:sz="0" w:space="0" w:color="auto"/>
                <w:left w:val="none" w:sz="0" w:space="0" w:color="auto"/>
                <w:bottom w:val="none" w:sz="0" w:space="0" w:color="auto"/>
                <w:right w:val="none" w:sz="0" w:space="0" w:color="auto"/>
              </w:divBdr>
              <w:divsChild>
                <w:div w:id="18974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4030">
      <w:bodyDiv w:val="1"/>
      <w:marLeft w:val="0"/>
      <w:marRight w:val="0"/>
      <w:marTop w:val="0"/>
      <w:marBottom w:val="0"/>
      <w:divBdr>
        <w:top w:val="none" w:sz="0" w:space="0" w:color="auto"/>
        <w:left w:val="none" w:sz="0" w:space="0" w:color="auto"/>
        <w:bottom w:val="none" w:sz="0" w:space="0" w:color="auto"/>
        <w:right w:val="none" w:sz="0" w:space="0" w:color="auto"/>
      </w:divBdr>
    </w:div>
    <w:div w:id="60180741">
      <w:bodyDiv w:val="1"/>
      <w:marLeft w:val="0"/>
      <w:marRight w:val="0"/>
      <w:marTop w:val="0"/>
      <w:marBottom w:val="0"/>
      <w:divBdr>
        <w:top w:val="none" w:sz="0" w:space="0" w:color="auto"/>
        <w:left w:val="none" w:sz="0" w:space="0" w:color="auto"/>
        <w:bottom w:val="none" w:sz="0" w:space="0" w:color="auto"/>
        <w:right w:val="none" w:sz="0" w:space="0" w:color="auto"/>
      </w:divBdr>
    </w:div>
    <w:div w:id="61177534">
      <w:bodyDiv w:val="1"/>
      <w:marLeft w:val="0"/>
      <w:marRight w:val="0"/>
      <w:marTop w:val="0"/>
      <w:marBottom w:val="0"/>
      <w:divBdr>
        <w:top w:val="none" w:sz="0" w:space="0" w:color="auto"/>
        <w:left w:val="none" w:sz="0" w:space="0" w:color="auto"/>
        <w:bottom w:val="none" w:sz="0" w:space="0" w:color="auto"/>
        <w:right w:val="none" w:sz="0" w:space="0" w:color="auto"/>
      </w:divBdr>
    </w:div>
    <w:div w:id="86656815">
      <w:bodyDiv w:val="1"/>
      <w:marLeft w:val="0"/>
      <w:marRight w:val="0"/>
      <w:marTop w:val="0"/>
      <w:marBottom w:val="0"/>
      <w:divBdr>
        <w:top w:val="none" w:sz="0" w:space="0" w:color="auto"/>
        <w:left w:val="none" w:sz="0" w:space="0" w:color="auto"/>
        <w:bottom w:val="none" w:sz="0" w:space="0" w:color="auto"/>
        <w:right w:val="none" w:sz="0" w:space="0" w:color="auto"/>
      </w:divBdr>
    </w:div>
    <w:div w:id="91172116">
      <w:bodyDiv w:val="1"/>
      <w:marLeft w:val="0"/>
      <w:marRight w:val="0"/>
      <w:marTop w:val="0"/>
      <w:marBottom w:val="0"/>
      <w:divBdr>
        <w:top w:val="none" w:sz="0" w:space="0" w:color="auto"/>
        <w:left w:val="none" w:sz="0" w:space="0" w:color="auto"/>
        <w:bottom w:val="none" w:sz="0" w:space="0" w:color="auto"/>
        <w:right w:val="none" w:sz="0" w:space="0" w:color="auto"/>
      </w:divBdr>
    </w:div>
    <w:div w:id="101341147">
      <w:bodyDiv w:val="1"/>
      <w:marLeft w:val="0"/>
      <w:marRight w:val="0"/>
      <w:marTop w:val="0"/>
      <w:marBottom w:val="0"/>
      <w:divBdr>
        <w:top w:val="none" w:sz="0" w:space="0" w:color="auto"/>
        <w:left w:val="none" w:sz="0" w:space="0" w:color="auto"/>
        <w:bottom w:val="none" w:sz="0" w:space="0" w:color="auto"/>
        <w:right w:val="none" w:sz="0" w:space="0" w:color="auto"/>
      </w:divBdr>
    </w:div>
    <w:div w:id="102115871">
      <w:bodyDiv w:val="1"/>
      <w:marLeft w:val="0"/>
      <w:marRight w:val="0"/>
      <w:marTop w:val="0"/>
      <w:marBottom w:val="0"/>
      <w:divBdr>
        <w:top w:val="none" w:sz="0" w:space="0" w:color="auto"/>
        <w:left w:val="none" w:sz="0" w:space="0" w:color="auto"/>
        <w:bottom w:val="none" w:sz="0" w:space="0" w:color="auto"/>
        <w:right w:val="none" w:sz="0" w:space="0" w:color="auto"/>
      </w:divBdr>
    </w:div>
    <w:div w:id="102774901">
      <w:bodyDiv w:val="1"/>
      <w:marLeft w:val="0"/>
      <w:marRight w:val="0"/>
      <w:marTop w:val="0"/>
      <w:marBottom w:val="0"/>
      <w:divBdr>
        <w:top w:val="none" w:sz="0" w:space="0" w:color="auto"/>
        <w:left w:val="none" w:sz="0" w:space="0" w:color="auto"/>
        <w:bottom w:val="none" w:sz="0" w:space="0" w:color="auto"/>
        <w:right w:val="none" w:sz="0" w:space="0" w:color="auto"/>
      </w:divBdr>
      <w:divsChild>
        <w:div w:id="697127378">
          <w:marLeft w:val="0"/>
          <w:marRight w:val="0"/>
          <w:marTop w:val="0"/>
          <w:marBottom w:val="0"/>
          <w:divBdr>
            <w:top w:val="none" w:sz="0" w:space="0" w:color="auto"/>
            <w:left w:val="none" w:sz="0" w:space="0" w:color="auto"/>
            <w:bottom w:val="none" w:sz="0" w:space="0" w:color="auto"/>
            <w:right w:val="none" w:sz="0" w:space="0" w:color="auto"/>
          </w:divBdr>
          <w:divsChild>
            <w:div w:id="1289235707">
              <w:marLeft w:val="0"/>
              <w:marRight w:val="0"/>
              <w:marTop w:val="0"/>
              <w:marBottom w:val="0"/>
              <w:divBdr>
                <w:top w:val="none" w:sz="0" w:space="0" w:color="auto"/>
                <w:left w:val="none" w:sz="0" w:space="0" w:color="auto"/>
                <w:bottom w:val="none" w:sz="0" w:space="0" w:color="auto"/>
                <w:right w:val="none" w:sz="0" w:space="0" w:color="auto"/>
              </w:divBdr>
              <w:divsChild>
                <w:div w:id="6491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138">
      <w:bodyDiv w:val="1"/>
      <w:marLeft w:val="0"/>
      <w:marRight w:val="0"/>
      <w:marTop w:val="0"/>
      <w:marBottom w:val="0"/>
      <w:divBdr>
        <w:top w:val="none" w:sz="0" w:space="0" w:color="auto"/>
        <w:left w:val="none" w:sz="0" w:space="0" w:color="auto"/>
        <w:bottom w:val="none" w:sz="0" w:space="0" w:color="auto"/>
        <w:right w:val="none" w:sz="0" w:space="0" w:color="auto"/>
      </w:divBdr>
      <w:divsChild>
        <w:div w:id="1331448844">
          <w:marLeft w:val="0"/>
          <w:marRight w:val="0"/>
          <w:marTop w:val="0"/>
          <w:marBottom w:val="0"/>
          <w:divBdr>
            <w:top w:val="none" w:sz="0" w:space="0" w:color="auto"/>
            <w:left w:val="none" w:sz="0" w:space="0" w:color="auto"/>
            <w:bottom w:val="none" w:sz="0" w:space="0" w:color="auto"/>
            <w:right w:val="none" w:sz="0" w:space="0" w:color="auto"/>
          </w:divBdr>
          <w:divsChild>
            <w:div w:id="1301770407">
              <w:marLeft w:val="0"/>
              <w:marRight w:val="0"/>
              <w:marTop w:val="0"/>
              <w:marBottom w:val="0"/>
              <w:divBdr>
                <w:top w:val="none" w:sz="0" w:space="0" w:color="auto"/>
                <w:left w:val="none" w:sz="0" w:space="0" w:color="auto"/>
                <w:bottom w:val="none" w:sz="0" w:space="0" w:color="auto"/>
                <w:right w:val="none" w:sz="0" w:space="0" w:color="auto"/>
              </w:divBdr>
              <w:divsChild>
                <w:div w:id="12328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570">
      <w:bodyDiv w:val="1"/>
      <w:marLeft w:val="0"/>
      <w:marRight w:val="0"/>
      <w:marTop w:val="0"/>
      <w:marBottom w:val="0"/>
      <w:divBdr>
        <w:top w:val="none" w:sz="0" w:space="0" w:color="auto"/>
        <w:left w:val="none" w:sz="0" w:space="0" w:color="auto"/>
        <w:bottom w:val="none" w:sz="0" w:space="0" w:color="auto"/>
        <w:right w:val="none" w:sz="0" w:space="0" w:color="auto"/>
      </w:divBdr>
    </w:div>
    <w:div w:id="157812831">
      <w:bodyDiv w:val="1"/>
      <w:marLeft w:val="0"/>
      <w:marRight w:val="0"/>
      <w:marTop w:val="0"/>
      <w:marBottom w:val="0"/>
      <w:divBdr>
        <w:top w:val="none" w:sz="0" w:space="0" w:color="auto"/>
        <w:left w:val="none" w:sz="0" w:space="0" w:color="auto"/>
        <w:bottom w:val="none" w:sz="0" w:space="0" w:color="auto"/>
        <w:right w:val="none" w:sz="0" w:space="0" w:color="auto"/>
      </w:divBdr>
    </w:div>
    <w:div w:id="180903697">
      <w:bodyDiv w:val="1"/>
      <w:marLeft w:val="0"/>
      <w:marRight w:val="0"/>
      <w:marTop w:val="0"/>
      <w:marBottom w:val="0"/>
      <w:divBdr>
        <w:top w:val="none" w:sz="0" w:space="0" w:color="auto"/>
        <w:left w:val="none" w:sz="0" w:space="0" w:color="auto"/>
        <w:bottom w:val="none" w:sz="0" w:space="0" w:color="auto"/>
        <w:right w:val="none" w:sz="0" w:space="0" w:color="auto"/>
      </w:divBdr>
    </w:div>
    <w:div w:id="183905284">
      <w:bodyDiv w:val="1"/>
      <w:marLeft w:val="0"/>
      <w:marRight w:val="0"/>
      <w:marTop w:val="0"/>
      <w:marBottom w:val="0"/>
      <w:divBdr>
        <w:top w:val="none" w:sz="0" w:space="0" w:color="auto"/>
        <w:left w:val="none" w:sz="0" w:space="0" w:color="auto"/>
        <w:bottom w:val="none" w:sz="0" w:space="0" w:color="auto"/>
        <w:right w:val="none" w:sz="0" w:space="0" w:color="auto"/>
      </w:divBdr>
    </w:div>
    <w:div w:id="259066551">
      <w:bodyDiv w:val="1"/>
      <w:marLeft w:val="0"/>
      <w:marRight w:val="0"/>
      <w:marTop w:val="0"/>
      <w:marBottom w:val="0"/>
      <w:divBdr>
        <w:top w:val="none" w:sz="0" w:space="0" w:color="auto"/>
        <w:left w:val="none" w:sz="0" w:space="0" w:color="auto"/>
        <w:bottom w:val="none" w:sz="0" w:space="0" w:color="auto"/>
        <w:right w:val="none" w:sz="0" w:space="0" w:color="auto"/>
      </w:divBdr>
    </w:div>
    <w:div w:id="262686952">
      <w:bodyDiv w:val="1"/>
      <w:marLeft w:val="0"/>
      <w:marRight w:val="0"/>
      <w:marTop w:val="0"/>
      <w:marBottom w:val="0"/>
      <w:divBdr>
        <w:top w:val="none" w:sz="0" w:space="0" w:color="auto"/>
        <w:left w:val="none" w:sz="0" w:space="0" w:color="auto"/>
        <w:bottom w:val="none" w:sz="0" w:space="0" w:color="auto"/>
        <w:right w:val="none" w:sz="0" w:space="0" w:color="auto"/>
      </w:divBdr>
    </w:div>
    <w:div w:id="262692381">
      <w:bodyDiv w:val="1"/>
      <w:marLeft w:val="0"/>
      <w:marRight w:val="0"/>
      <w:marTop w:val="0"/>
      <w:marBottom w:val="0"/>
      <w:divBdr>
        <w:top w:val="none" w:sz="0" w:space="0" w:color="auto"/>
        <w:left w:val="none" w:sz="0" w:space="0" w:color="auto"/>
        <w:bottom w:val="none" w:sz="0" w:space="0" w:color="auto"/>
        <w:right w:val="none" w:sz="0" w:space="0" w:color="auto"/>
      </w:divBdr>
    </w:div>
    <w:div w:id="274675987">
      <w:bodyDiv w:val="1"/>
      <w:marLeft w:val="0"/>
      <w:marRight w:val="0"/>
      <w:marTop w:val="0"/>
      <w:marBottom w:val="0"/>
      <w:divBdr>
        <w:top w:val="none" w:sz="0" w:space="0" w:color="auto"/>
        <w:left w:val="none" w:sz="0" w:space="0" w:color="auto"/>
        <w:bottom w:val="none" w:sz="0" w:space="0" w:color="auto"/>
        <w:right w:val="none" w:sz="0" w:space="0" w:color="auto"/>
      </w:divBdr>
    </w:div>
    <w:div w:id="287787769">
      <w:bodyDiv w:val="1"/>
      <w:marLeft w:val="0"/>
      <w:marRight w:val="0"/>
      <w:marTop w:val="0"/>
      <w:marBottom w:val="0"/>
      <w:divBdr>
        <w:top w:val="none" w:sz="0" w:space="0" w:color="auto"/>
        <w:left w:val="none" w:sz="0" w:space="0" w:color="auto"/>
        <w:bottom w:val="none" w:sz="0" w:space="0" w:color="auto"/>
        <w:right w:val="none" w:sz="0" w:space="0" w:color="auto"/>
      </w:divBdr>
      <w:divsChild>
        <w:div w:id="1443525934">
          <w:marLeft w:val="0"/>
          <w:marRight w:val="0"/>
          <w:marTop w:val="0"/>
          <w:marBottom w:val="0"/>
          <w:divBdr>
            <w:top w:val="none" w:sz="0" w:space="0" w:color="auto"/>
            <w:left w:val="none" w:sz="0" w:space="0" w:color="auto"/>
            <w:bottom w:val="none" w:sz="0" w:space="0" w:color="auto"/>
            <w:right w:val="none" w:sz="0" w:space="0" w:color="auto"/>
          </w:divBdr>
          <w:divsChild>
            <w:div w:id="721371620">
              <w:marLeft w:val="0"/>
              <w:marRight w:val="0"/>
              <w:marTop w:val="0"/>
              <w:marBottom w:val="0"/>
              <w:divBdr>
                <w:top w:val="none" w:sz="0" w:space="0" w:color="auto"/>
                <w:left w:val="none" w:sz="0" w:space="0" w:color="auto"/>
                <w:bottom w:val="none" w:sz="0" w:space="0" w:color="auto"/>
                <w:right w:val="none" w:sz="0" w:space="0" w:color="auto"/>
              </w:divBdr>
              <w:divsChild>
                <w:div w:id="21022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2565">
      <w:bodyDiv w:val="1"/>
      <w:marLeft w:val="0"/>
      <w:marRight w:val="0"/>
      <w:marTop w:val="0"/>
      <w:marBottom w:val="0"/>
      <w:divBdr>
        <w:top w:val="none" w:sz="0" w:space="0" w:color="auto"/>
        <w:left w:val="none" w:sz="0" w:space="0" w:color="auto"/>
        <w:bottom w:val="none" w:sz="0" w:space="0" w:color="auto"/>
        <w:right w:val="none" w:sz="0" w:space="0" w:color="auto"/>
      </w:divBdr>
    </w:div>
    <w:div w:id="303968233">
      <w:bodyDiv w:val="1"/>
      <w:marLeft w:val="0"/>
      <w:marRight w:val="0"/>
      <w:marTop w:val="0"/>
      <w:marBottom w:val="0"/>
      <w:divBdr>
        <w:top w:val="none" w:sz="0" w:space="0" w:color="auto"/>
        <w:left w:val="none" w:sz="0" w:space="0" w:color="auto"/>
        <w:bottom w:val="none" w:sz="0" w:space="0" w:color="auto"/>
        <w:right w:val="none" w:sz="0" w:space="0" w:color="auto"/>
      </w:divBdr>
    </w:div>
    <w:div w:id="336732123">
      <w:bodyDiv w:val="1"/>
      <w:marLeft w:val="0"/>
      <w:marRight w:val="0"/>
      <w:marTop w:val="0"/>
      <w:marBottom w:val="0"/>
      <w:divBdr>
        <w:top w:val="none" w:sz="0" w:space="0" w:color="auto"/>
        <w:left w:val="none" w:sz="0" w:space="0" w:color="auto"/>
        <w:bottom w:val="none" w:sz="0" w:space="0" w:color="auto"/>
        <w:right w:val="none" w:sz="0" w:space="0" w:color="auto"/>
      </w:divBdr>
      <w:divsChild>
        <w:div w:id="358898316">
          <w:marLeft w:val="0"/>
          <w:marRight w:val="0"/>
          <w:marTop w:val="0"/>
          <w:marBottom w:val="0"/>
          <w:divBdr>
            <w:top w:val="none" w:sz="0" w:space="0" w:color="auto"/>
            <w:left w:val="none" w:sz="0" w:space="0" w:color="auto"/>
            <w:bottom w:val="none" w:sz="0" w:space="0" w:color="auto"/>
            <w:right w:val="none" w:sz="0" w:space="0" w:color="auto"/>
          </w:divBdr>
        </w:div>
      </w:divsChild>
    </w:div>
    <w:div w:id="351566826">
      <w:bodyDiv w:val="1"/>
      <w:marLeft w:val="0"/>
      <w:marRight w:val="0"/>
      <w:marTop w:val="0"/>
      <w:marBottom w:val="0"/>
      <w:divBdr>
        <w:top w:val="none" w:sz="0" w:space="0" w:color="auto"/>
        <w:left w:val="none" w:sz="0" w:space="0" w:color="auto"/>
        <w:bottom w:val="none" w:sz="0" w:space="0" w:color="auto"/>
        <w:right w:val="none" w:sz="0" w:space="0" w:color="auto"/>
      </w:divBdr>
    </w:div>
    <w:div w:id="381516693">
      <w:bodyDiv w:val="1"/>
      <w:marLeft w:val="0"/>
      <w:marRight w:val="0"/>
      <w:marTop w:val="0"/>
      <w:marBottom w:val="0"/>
      <w:divBdr>
        <w:top w:val="none" w:sz="0" w:space="0" w:color="auto"/>
        <w:left w:val="none" w:sz="0" w:space="0" w:color="auto"/>
        <w:bottom w:val="none" w:sz="0" w:space="0" w:color="auto"/>
        <w:right w:val="none" w:sz="0" w:space="0" w:color="auto"/>
      </w:divBdr>
    </w:div>
    <w:div w:id="416678618">
      <w:bodyDiv w:val="1"/>
      <w:marLeft w:val="0"/>
      <w:marRight w:val="0"/>
      <w:marTop w:val="0"/>
      <w:marBottom w:val="0"/>
      <w:divBdr>
        <w:top w:val="none" w:sz="0" w:space="0" w:color="auto"/>
        <w:left w:val="none" w:sz="0" w:space="0" w:color="auto"/>
        <w:bottom w:val="none" w:sz="0" w:space="0" w:color="auto"/>
        <w:right w:val="none" w:sz="0" w:space="0" w:color="auto"/>
      </w:divBdr>
    </w:div>
    <w:div w:id="427628792">
      <w:bodyDiv w:val="1"/>
      <w:marLeft w:val="0"/>
      <w:marRight w:val="0"/>
      <w:marTop w:val="0"/>
      <w:marBottom w:val="0"/>
      <w:divBdr>
        <w:top w:val="none" w:sz="0" w:space="0" w:color="auto"/>
        <w:left w:val="none" w:sz="0" w:space="0" w:color="auto"/>
        <w:bottom w:val="none" w:sz="0" w:space="0" w:color="auto"/>
        <w:right w:val="none" w:sz="0" w:space="0" w:color="auto"/>
      </w:divBdr>
    </w:div>
    <w:div w:id="469715645">
      <w:bodyDiv w:val="1"/>
      <w:marLeft w:val="0"/>
      <w:marRight w:val="0"/>
      <w:marTop w:val="0"/>
      <w:marBottom w:val="0"/>
      <w:divBdr>
        <w:top w:val="none" w:sz="0" w:space="0" w:color="auto"/>
        <w:left w:val="none" w:sz="0" w:space="0" w:color="auto"/>
        <w:bottom w:val="none" w:sz="0" w:space="0" w:color="auto"/>
        <w:right w:val="none" w:sz="0" w:space="0" w:color="auto"/>
      </w:divBdr>
    </w:div>
    <w:div w:id="477648720">
      <w:bodyDiv w:val="1"/>
      <w:marLeft w:val="0"/>
      <w:marRight w:val="0"/>
      <w:marTop w:val="0"/>
      <w:marBottom w:val="0"/>
      <w:divBdr>
        <w:top w:val="none" w:sz="0" w:space="0" w:color="auto"/>
        <w:left w:val="none" w:sz="0" w:space="0" w:color="auto"/>
        <w:bottom w:val="none" w:sz="0" w:space="0" w:color="auto"/>
        <w:right w:val="none" w:sz="0" w:space="0" w:color="auto"/>
      </w:divBdr>
      <w:divsChild>
        <w:div w:id="789126170">
          <w:marLeft w:val="0"/>
          <w:marRight w:val="0"/>
          <w:marTop w:val="0"/>
          <w:marBottom w:val="0"/>
          <w:divBdr>
            <w:top w:val="none" w:sz="0" w:space="0" w:color="auto"/>
            <w:left w:val="none" w:sz="0" w:space="0" w:color="auto"/>
            <w:bottom w:val="none" w:sz="0" w:space="0" w:color="auto"/>
            <w:right w:val="none" w:sz="0" w:space="0" w:color="auto"/>
          </w:divBdr>
          <w:divsChild>
            <w:div w:id="40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7310">
      <w:bodyDiv w:val="1"/>
      <w:marLeft w:val="0"/>
      <w:marRight w:val="0"/>
      <w:marTop w:val="0"/>
      <w:marBottom w:val="0"/>
      <w:divBdr>
        <w:top w:val="none" w:sz="0" w:space="0" w:color="auto"/>
        <w:left w:val="none" w:sz="0" w:space="0" w:color="auto"/>
        <w:bottom w:val="none" w:sz="0" w:space="0" w:color="auto"/>
        <w:right w:val="none" w:sz="0" w:space="0" w:color="auto"/>
      </w:divBdr>
    </w:div>
    <w:div w:id="488324909">
      <w:bodyDiv w:val="1"/>
      <w:marLeft w:val="0"/>
      <w:marRight w:val="0"/>
      <w:marTop w:val="0"/>
      <w:marBottom w:val="0"/>
      <w:divBdr>
        <w:top w:val="none" w:sz="0" w:space="0" w:color="auto"/>
        <w:left w:val="none" w:sz="0" w:space="0" w:color="auto"/>
        <w:bottom w:val="none" w:sz="0" w:space="0" w:color="auto"/>
        <w:right w:val="none" w:sz="0" w:space="0" w:color="auto"/>
      </w:divBdr>
    </w:div>
    <w:div w:id="511064383">
      <w:bodyDiv w:val="1"/>
      <w:marLeft w:val="0"/>
      <w:marRight w:val="0"/>
      <w:marTop w:val="0"/>
      <w:marBottom w:val="0"/>
      <w:divBdr>
        <w:top w:val="none" w:sz="0" w:space="0" w:color="auto"/>
        <w:left w:val="none" w:sz="0" w:space="0" w:color="auto"/>
        <w:bottom w:val="none" w:sz="0" w:space="0" w:color="auto"/>
        <w:right w:val="none" w:sz="0" w:space="0" w:color="auto"/>
      </w:divBdr>
    </w:div>
    <w:div w:id="525564988">
      <w:bodyDiv w:val="1"/>
      <w:marLeft w:val="0"/>
      <w:marRight w:val="0"/>
      <w:marTop w:val="0"/>
      <w:marBottom w:val="0"/>
      <w:divBdr>
        <w:top w:val="none" w:sz="0" w:space="0" w:color="auto"/>
        <w:left w:val="none" w:sz="0" w:space="0" w:color="auto"/>
        <w:bottom w:val="none" w:sz="0" w:space="0" w:color="auto"/>
        <w:right w:val="none" w:sz="0" w:space="0" w:color="auto"/>
      </w:divBdr>
      <w:divsChild>
        <w:div w:id="880942810">
          <w:marLeft w:val="0"/>
          <w:marRight w:val="0"/>
          <w:marTop w:val="0"/>
          <w:marBottom w:val="0"/>
          <w:divBdr>
            <w:top w:val="none" w:sz="0" w:space="0" w:color="auto"/>
            <w:left w:val="none" w:sz="0" w:space="0" w:color="auto"/>
            <w:bottom w:val="none" w:sz="0" w:space="0" w:color="auto"/>
            <w:right w:val="none" w:sz="0" w:space="0" w:color="auto"/>
          </w:divBdr>
          <w:divsChild>
            <w:div w:id="176048164">
              <w:marLeft w:val="0"/>
              <w:marRight w:val="0"/>
              <w:marTop w:val="0"/>
              <w:marBottom w:val="0"/>
              <w:divBdr>
                <w:top w:val="none" w:sz="0" w:space="0" w:color="auto"/>
                <w:left w:val="none" w:sz="0" w:space="0" w:color="auto"/>
                <w:bottom w:val="none" w:sz="0" w:space="0" w:color="auto"/>
                <w:right w:val="none" w:sz="0" w:space="0" w:color="auto"/>
              </w:divBdr>
              <w:divsChild>
                <w:div w:id="1558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4577">
      <w:bodyDiv w:val="1"/>
      <w:marLeft w:val="0"/>
      <w:marRight w:val="0"/>
      <w:marTop w:val="0"/>
      <w:marBottom w:val="0"/>
      <w:divBdr>
        <w:top w:val="none" w:sz="0" w:space="0" w:color="auto"/>
        <w:left w:val="none" w:sz="0" w:space="0" w:color="auto"/>
        <w:bottom w:val="none" w:sz="0" w:space="0" w:color="auto"/>
        <w:right w:val="none" w:sz="0" w:space="0" w:color="auto"/>
      </w:divBdr>
    </w:div>
    <w:div w:id="605888370">
      <w:bodyDiv w:val="1"/>
      <w:marLeft w:val="0"/>
      <w:marRight w:val="0"/>
      <w:marTop w:val="0"/>
      <w:marBottom w:val="0"/>
      <w:divBdr>
        <w:top w:val="none" w:sz="0" w:space="0" w:color="auto"/>
        <w:left w:val="none" w:sz="0" w:space="0" w:color="auto"/>
        <w:bottom w:val="none" w:sz="0" w:space="0" w:color="auto"/>
        <w:right w:val="none" w:sz="0" w:space="0" w:color="auto"/>
      </w:divBdr>
    </w:div>
    <w:div w:id="606348400">
      <w:bodyDiv w:val="1"/>
      <w:marLeft w:val="0"/>
      <w:marRight w:val="0"/>
      <w:marTop w:val="0"/>
      <w:marBottom w:val="0"/>
      <w:divBdr>
        <w:top w:val="none" w:sz="0" w:space="0" w:color="auto"/>
        <w:left w:val="none" w:sz="0" w:space="0" w:color="auto"/>
        <w:bottom w:val="none" w:sz="0" w:space="0" w:color="auto"/>
        <w:right w:val="none" w:sz="0" w:space="0" w:color="auto"/>
      </w:divBdr>
    </w:div>
    <w:div w:id="625158931">
      <w:bodyDiv w:val="1"/>
      <w:marLeft w:val="0"/>
      <w:marRight w:val="0"/>
      <w:marTop w:val="0"/>
      <w:marBottom w:val="0"/>
      <w:divBdr>
        <w:top w:val="none" w:sz="0" w:space="0" w:color="auto"/>
        <w:left w:val="none" w:sz="0" w:space="0" w:color="auto"/>
        <w:bottom w:val="none" w:sz="0" w:space="0" w:color="auto"/>
        <w:right w:val="none" w:sz="0" w:space="0" w:color="auto"/>
      </w:divBdr>
    </w:div>
    <w:div w:id="667757011">
      <w:bodyDiv w:val="1"/>
      <w:marLeft w:val="0"/>
      <w:marRight w:val="0"/>
      <w:marTop w:val="0"/>
      <w:marBottom w:val="0"/>
      <w:divBdr>
        <w:top w:val="none" w:sz="0" w:space="0" w:color="auto"/>
        <w:left w:val="none" w:sz="0" w:space="0" w:color="auto"/>
        <w:bottom w:val="none" w:sz="0" w:space="0" w:color="auto"/>
        <w:right w:val="none" w:sz="0" w:space="0" w:color="auto"/>
      </w:divBdr>
    </w:div>
    <w:div w:id="692616094">
      <w:bodyDiv w:val="1"/>
      <w:marLeft w:val="0"/>
      <w:marRight w:val="0"/>
      <w:marTop w:val="0"/>
      <w:marBottom w:val="0"/>
      <w:divBdr>
        <w:top w:val="none" w:sz="0" w:space="0" w:color="auto"/>
        <w:left w:val="none" w:sz="0" w:space="0" w:color="auto"/>
        <w:bottom w:val="none" w:sz="0" w:space="0" w:color="auto"/>
        <w:right w:val="none" w:sz="0" w:space="0" w:color="auto"/>
      </w:divBdr>
      <w:divsChild>
        <w:div w:id="699553252">
          <w:marLeft w:val="0"/>
          <w:marRight w:val="0"/>
          <w:marTop w:val="0"/>
          <w:marBottom w:val="0"/>
          <w:divBdr>
            <w:top w:val="none" w:sz="0" w:space="0" w:color="auto"/>
            <w:left w:val="none" w:sz="0" w:space="0" w:color="auto"/>
            <w:bottom w:val="none" w:sz="0" w:space="0" w:color="auto"/>
            <w:right w:val="none" w:sz="0" w:space="0" w:color="auto"/>
          </w:divBdr>
          <w:divsChild>
            <w:div w:id="946498979">
              <w:marLeft w:val="0"/>
              <w:marRight w:val="0"/>
              <w:marTop w:val="0"/>
              <w:marBottom w:val="0"/>
              <w:divBdr>
                <w:top w:val="none" w:sz="0" w:space="0" w:color="auto"/>
                <w:left w:val="none" w:sz="0" w:space="0" w:color="auto"/>
                <w:bottom w:val="none" w:sz="0" w:space="0" w:color="auto"/>
                <w:right w:val="none" w:sz="0" w:space="0" w:color="auto"/>
              </w:divBdr>
              <w:divsChild>
                <w:div w:id="14222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7572">
      <w:bodyDiv w:val="1"/>
      <w:marLeft w:val="0"/>
      <w:marRight w:val="0"/>
      <w:marTop w:val="0"/>
      <w:marBottom w:val="0"/>
      <w:divBdr>
        <w:top w:val="none" w:sz="0" w:space="0" w:color="auto"/>
        <w:left w:val="none" w:sz="0" w:space="0" w:color="auto"/>
        <w:bottom w:val="none" w:sz="0" w:space="0" w:color="auto"/>
        <w:right w:val="none" w:sz="0" w:space="0" w:color="auto"/>
      </w:divBdr>
    </w:div>
    <w:div w:id="747653479">
      <w:bodyDiv w:val="1"/>
      <w:marLeft w:val="0"/>
      <w:marRight w:val="0"/>
      <w:marTop w:val="0"/>
      <w:marBottom w:val="0"/>
      <w:divBdr>
        <w:top w:val="none" w:sz="0" w:space="0" w:color="auto"/>
        <w:left w:val="none" w:sz="0" w:space="0" w:color="auto"/>
        <w:bottom w:val="none" w:sz="0" w:space="0" w:color="auto"/>
        <w:right w:val="none" w:sz="0" w:space="0" w:color="auto"/>
      </w:divBdr>
    </w:div>
    <w:div w:id="769663150">
      <w:bodyDiv w:val="1"/>
      <w:marLeft w:val="0"/>
      <w:marRight w:val="0"/>
      <w:marTop w:val="0"/>
      <w:marBottom w:val="0"/>
      <w:divBdr>
        <w:top w:val="none" w:sz="0" w:space="0" w:color="auto"/>
        <w:left w:val="none" w:sz="0" w:space="0" w:color="auto"/>
        <w:bottom w:val="none" w:sz="0" w:space="0" w:color="auto"/>
        <w:right w:val="none" w:sz="0" w:space="0" w:color="auto"/>
      </w:divBdr>
      <w:divsChild>
        <w:div w:id="1944992596">
          <w:marLeft w:val="0"/>
          <w:marRight w:val="0"/>
          <w:marTop w:val="0"/>
          <w:marBottom w:val="0"/>
          <w:divBdr>
            <w:top w:val="none" w:sz="0" w:space="0" w:color="auto"/>
            <w:left w:val="none" w:sz="0" w:space="0" w:color="auto"/>
            <w:bottom w:val="none" w:sz="0" w:space="0" w:color="auto"/>
            <w:right w:val="none" w:sz="0" w:space="0" w:color="auto"/>
          </w:divBdr>
          <w:divsChild>
            <w:div w:id="1517766934">
              <w:marLeft w:val="0"/>
              <w:marRight w:val="0"/>
              <w:marTop w:val="0"/>
              <w:marBottom w:val="0"/>
              <w:divBdr>
                <w:top w:val="none" w:sz="0" w:space="0" w:color="auto"/>
                <w:left w:val="none" w:sz="0" w:space="0" w:color="auto"/>
                <w:bottom w:val="none" w:sz="0" w:space="0" w:color="auto"/>
                <w:right w:val="none" w:sz="0" w:space="0" w:color="auto"/>
              </w:divBdr>
              <w:divsChild>
                <w:div w:id="11478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80021">
      <w:bodyDiv w:val="1"/>
      <w:marLeft w:val="0"/>
      <w:marRight w:val="0"/>
      <w:marTop w:val="0"/>
      <w:marBottom w:val="0"/>
      <w:divBdr>
        <w:top w:val="none" w:sz="0" w:space="0" w:color="auto"/>
        <w:left w:val="none" w:sz="0" w:space="0" w:color="auto"/>
        <w:bottom w:val="none" w:sz="0" w:space="0" w:color="auto"/>
        <w:right w:val="none" w:sz="0" w:space="0" w:color="auto"/>
      </w:divBdr>
      <w:divsChild>
        <w:div w:id="48235561">
          <w:marLeft w:val="0"/>
          <w:marRight w:val="0"/>
          <w:marTop w:val="0"/>
          <w:marBottom w:val="0"/>
          <w:divBdr>
            <w:top w:val="none" w:sz="0" w:space="0" w:color="auto"/>
            <w:left w:val="none" w:sz="0" w:space="0" w:color="auto"/>
            <w:bottom w:val="none" w:sz="0" w:space="0" w:color="auto"/>
            <w:right w:val="none" w:sz="0" w:space="0" w:color="auto"/>
          </w:divBdr>
          <w:divsChild>
            <w:div w:id="257174027">
              <w:marLeft w:val="0"/>
              <w:marRight w:val="0"/>
              <w:marTop w:val="0"/>
              <w:marBottom w:val="0"/>
              <w:divBdr>
                <w:top w:val="none" w:sz="0" w:space="0" w:color="auto"/>
                <w:left w:val="none" w:sz="0" w:space="0" w:color="auto"/>
                <w:bottom w:val="none" w:sz="0" w:space="0" w:color="auto"/>
                <w:right w:val="none" w:sz="0" w:space="0" w:color="auto"/>
              </w:divBdr>
              <w:divsChild>
                <w:div w:id="16102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6012">
      <w:bodyDiv w:val="1"/>
      <w:marLeft w:val="0"/>
      <w:marRight w:val="0"/>
      <w:marTop w:val="0"/>
      <w:marBottom w:val="0"/>
      <w:divBdr>
        <w:top w:val="none" w:sz="0" w:space="0" w:color="auto"/>
        <w:left w:val="none" w:sz="0" w:space="0" w:color="auto"/>
        <w:bottom w:val="none" w:sz="0" w:space="0" w:color="auto"/>
        <w:right w:val="none" w:sz="0" w:space="0" w:color="auto"/>
      </w:divBdr>
      <w:divsChild>
        <w:div w:id="353192583">
          <w:marLeft w:val="0"/>
          <w:marRight w:val="0"/>
          <w:marTop w:val="0"/>
          <w:marBottom w:val="0"/>
          <w:divBdr>
            <w:top w:val="none" w:sz="0" w:space="0" w:color="auto"/>
            <w:left w:val="none" w:sz="0" w:space="0" w:color="auto"/>
            <w:bottom w:val="none" w:sz="0" w:space="0" w:color="auto"/>
            <w:right w:val="none" w:sz="0" w:space="0" w:color="auto"/>
          </w:divBdr>
        </w:div>
      </w:divsChild>
    </w:div>
    <w:div w:id="801926460">
      <w:bodyDiv w:val="1"/>
      <w:marLeft w:val="0"/>
      <w:marRight w:val="0"/>
      <w:marTop w:val="0"/>
      <w:marBottom w:val="0"/>
      <w:divBdr>
        <w:top w:val="none" w:sz="0" w:space="0" w:color="auto"/>
        <w:left w:val="none" w:sz="0" w:space="0" w:color="auto"/>
        <w:bottom w:val="none" w:sz="0" w:space="0" w:color="auto"/>
        <w:right w:val="none" w:sz="0" w:space="0" w:color="auto"/>
      </w:divBdr>
    </w:div>
    <w:div w:id="821701902">
      <w:bodyDiv w:val="1"/>
      <w:marLeft w:val="0"/>
      <w:marRight w:val="0"/>
      <w:marTop w:val="0"/>
      <w:marBottom w:val="0"/>
      <w:divBdr>
        <w:top w:val="none" w:sz="0" w:space="0" w:color="auto"/>
        <w:left w:val="none" w:sz="0" w:space="0" w:color="auto"/>
        <w:bottom w:val="none" w:sz="0" w:space="0" w:color="auto"/>
        <w:right w:val="none" w:sz="0" w:space="0" w:color="auto"/>
      </w:divBdr>
      <w:divsChild>
        <w:div w:id="1370297130">
          <w:marLeft w:val="0"/>
          <w:marRight w:val="0"/>
          <w:marTop w:val="0"/>
          <w:marBottom w:val="0"/>
          <w:divBdr>
            <w:top w:val="none" w:sz="0" w:space="0" w:color="auto"/>
            <w:left w:val="none" w:sz="0" w:space="0" w:color="auto"/>
            <w:bottom w:val="none" w:sz="0" w:space="0" w:color="auto"/>
            <w:right w:val="none" w:sz="0" w:space="0" w:color="auto"/>
          </w:divBdr>
          <w:divsChild>
            <w:div w:id="994838871">
              <w:marLeft w:val="0"/>
              <w:marRight w:val="0"/>
              <w:marTop w:val="0"/>
              <w:marBottom w:val="0"/>
              <w:divBdr>
                <w:top w:val="none" w:sz="0" w:space="0" w:color="auto"/>
                <w:left w:val="none" w:sz="0" w:space="0" w:color="auto"/>
                <w:bottom w:val="none" w:sz="0" w:space="0" w:color="auto"/>
                <w:right w:val="none" w:sz="0" w:space="0" w:color="auto"/>
              </w:divBdr>
              <w:divsChild>
                <w:div w:id="4626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6658">
      <w:bodyDiv w:val="1"/>
      <w:marLeft w:val="0"/>
      <w:marRight w:val="0"/>
      <w:marTop w:val="0"/>
      <w:marBottom w:val="0"/>
      <w:divBdr>
        <w:top w:val="none" w:sz="0" w:space="0" w:color="auto"/>
        <w:left w:val="none" w:sz="0" w:space="0" w:color="auto"/>
        <w:bottom w:val="none" w:sz="0" w:space="0" w:color="auto"/>
        <w:right w:val="none" w:sz="0" w:space="0" w:color="auto"/>
      </w:divBdr>
    </w:div>
    <w:div w:id="903025460">
      <w:bodyDiv w:val="1"/>
      <w:marLeft w:val="0"/>
      <w:marRight w:val="0"/>
      <w:marTop w:val="0"/>
      <w:marBottom w:val="0"/>
      <w:divBdr>
        <w:top w:val="none" w:sz="0" w:space="0" w:color="auto"/>
        <w:left w:val="none" w:sz="0" w:space="0" w:color="auto"/>
        <w:bottom w:val="none" w:sz="0" w:space="0" w:color="auto"/>
        <w:right w:val="none" w:sz="0" w:space="0" w:color="auto"/>
      </w:divBdr>
    </w:div>
    <w:div w:id="938298767">
      <w:bodyDiv w:val="1"/>
      <w:marLeft w:val="0"/>
      <w:marRight w:val="0"/>
      <w:marTop w:val="0"/>
      <w:marBottom w:val="0"/>
      <w:divBdr>
        <w:top w:val="none" w:sz="0" w:space="0" w:color="auto"/>
        <w:left w:val="none" w:sz="0" w:space="0" w:color="auto"/>
        <w:bottom w:val="none" w:sz="0" w:space="0" w:color="auto"/>
        <w:right w:val="none" w:sz="0" w:space="0" w:color="auto"/>
      </w:divBdr>
    </w:div>
    <w:div w:id="978145128">
      <w:bodyDiv w:val="1"/>
      <w:marLeft w:val="0"/>
      <w:marRight w:val="0"/>
      <w:marTop w:val="0"/>
      <w:marBottom w:val="0"/>
      <w:divBdr>
        <w:top w:val="none" w:sz="0" w:space="0" w:color="auto"/>
        <w:left w:val="none" w:sz="0" w:space="0" w:color="auto"/>
        <w:bottom w:val="none" w:sz="0" w:space="0" w:color="auto"/>
        <w:right w:val="none" w:sz="0" w:space="0" w:color="auto"/>
      </w:divBdr>
    </w:div>
    <w:div w:id="1014917971">
      <w:bodyDiv w:val="1"/>
      <w:marLeft w:val="0"/>
      <w:marRight w:val="0"/>
      <w:marTop w:val="0"/>
      <w:marBottom w:val="0"/>
      <w:divBdr>
        <w:top w:val="none" w:sz="0" w:space="0" w:color="auto"/>
        <w:left w:val="none" w:sz="0" w:space="0" w:color="auto"/>
        <w:bottom w:val="none" w:sz="0" w:space="0" w:color="auto"/>
        <w:right w:val="none" w:sz="0" w:space="0" w:color="auto"/>
      </w:divBdr>
    </w:div>
    <w:div w:id="1018240430">
      <w:bodyDiv w:val="1"/>
      <w:marLeft w:val="0"/>
      <w:marRight w:val="0"/>
      <w:marTop w:val="0"/>
      <w:marBottom w:val="0"/>
      <w:divBdr>
        <w:top w:val="none" w:sz="0" w:space="0" w:color="auto"/>
        <w:left w:val="none" w:sz="0" w:space="0" w:color="auto"/>
        <w:bottom w:val="none" w:sz="0" w:space="0" w:color="auto"/>
        <w:right w:val="none" w:sz="0" w:space="0" w:color="auto"/>
      </w:divBdr>
    </w:div>
    <w:div w:id="1051618648">
      <w:bodyDiv w:val="1"/>
      <w:marLeft w:val="0"/>
      <w:marRight w:val="0"/>
      <w:marTop w:val="0"/>
      <w:marBottom w:val="0"/>
      <w:divBdr>
        <w:top w:val="none" w:sz="0" w:space="0" w:color="auto"/>
        <w:left w:val="none" w:sz="0" w:space="0" w:color="auto"/>
        <w:bottom w:val="none" w:sz="0" w:space="0" w:color="auto"/>
        <w:right w:val="none" w:sz="0" w:space="0" w:color="auto"/>
      </w:divBdr>
    </w:div>
    <w:div w:id="1058165886">
      <w:bodyDiv w:val="1"/>
      <w:marLeft w:val="0"/>
      <w:marRight w:val="0"/>
      <w:marTop w:val="0"/>
      <w:marBottom w:val="0"/>
      <w:divBdr>
        <w:top w:val="none" w:sz="0" w:space="0" w:color="auto"/>
        <w:left w:val="none" w:sz="0" w:space="0" w:color="auto"/>
        <w:bottom w:val="none" w:sz="0" w:space="0" w:color="auto"/>
        <w:right w:val="none" w:sz="0" w:space="0" w:color="auto"/>
      </w:divBdr>
    </w:div>
    <w:div w:id="1060133199">
      <w:bodyDiv w:val="1"/>
      <w:marLeft w:val="0"/>
      <w:marRight w:val="0"/>
      <w:marTop w:val="0"/>
      <w:marBottom w:val="0"/>
      <w:divBdr>
        <w:top w:val="none" w:sz="0" w:space="0" w:color="auto"/>
        <w:left w:val="none" w:sz="0" w:space="0" w:color="auto"/>
        <w:bottom w:val="none" w:sz="0" w:space="0" w:color="auto"/>
        <w:right w:val="none" w:sz="0" w:space="0" w:color="auto"/>
      </w:divBdr>
    </w:div>
    <w:div w:id="1067267163">
      <w:bodyDiv w:val="1"/>
      <w:marLeft w:val="0"/>
      <w:marRight w:val="0"/>
      <w:marTop w:val="0"/>
      <w:marBottom w:val="0"/>
      <w:divBdr>
        <w:top w:val="none" w:sz="0" w:space="0" w:color="auto"/>
        <w:left w:val="none" w:sz="0" w:space="0" w:color="auto"/>
        <w:bottom w:val="none" w:sz="0" w:space="0" w:color="auto"/>
        <w:right w:val="none" w:sz="0" w:space="0" w:color="auto"/>
      </w:divBdr>
    </w:div>
    <w:div w:id="1076438337">
      <w:bodyDiv w:val="1"/>
      <w:marLeft w:val="0"/>
      <w:marRight w:val="0"/>
      <w:marTop w:val="0"/>
      <w:marBottom w:val="0"/>
      <w:divBdr>
        <w:top w:val="none" w:sz="0" w:space="0" w:color="auto"/>
        <w:left w:val="none" w:sz="0" w:space="0" w:color="auto"/>
        <w:bottom w:val="none" w:sz="0" w:space="0" w:color="auto"/>
        <w:right w:val="none" w:sz="0" w:space="0" w:color="auto"/>
      </w:divBdr>
    </w:div>
    <w:div w:id="1087733642">
      <w:bodyDiv w:val="1"/>
      <w:marLeft w:val="0"/>
      <w:marRight w:val="0"/>
      <w:marTop w:val="0"/>
      <w:marBottom w:val="0"/>
      <w:divBdr>
        <w:top w:val="none" w:sz="0" w:space="0" w:color="auto"/>
        <w:left w:val="none" w:sz="0" w:space="0" w:color="auto"/>
        <w:bottom w:val="none" w:sz="0" w:space="0" w:color="auto"/>
        <w:right w:val="none" w:sz="0" w:space="0" w:color="auto"/>
      </w:divBdr>
    </w:div>
    <w:div w:id="1092892509">
      <w:bodyDiv w:val="1"/>
      <w:marLeft w:val="0"/>
      <w:marRight w:val="0"/>
      <w:marTop w:val="0"/>
      <w:marBottom w:val="0"/>
      <w:divBdr>
        <w:top w:val="none" w:sz="0" w:space="0" w:color="auto"/>
        <w:left w:val="none" w:sz="0" w:space="0" w:color="auto"/>
        <w:bottom w:val="none" w:sz="0" w:space="0" w:color="auto"/>
        <w:right w:val="none" w:sz="0" w:space="0" w:color="auto"/>
      </w:divBdr>
    </w:div>
    <w:div w:id="1110971899">
      <w:bodyDiv w:val="1"/>
      <w:marLeft w:val="0"/>
      <w:marRight w:val="0"/>
      <w:marTop w:val="0"/>
      <w:marBottom w:val="0"/>
      <w:divBdr>
        <w:top w:val="none" w:sz="0" w:space="0" w:color="auto"/>
        <w:left w:val="none" w:sz="0" w:space="0" w:color="auto"/>
        <w:bottom w:val="none" w:sz="0" w:space="0" w:color="auto"/>
        <w:right w:val="none" w:sz="0" w:space="0" w:color="auto"/>
      </w:divBdr>
    </w:div>
    <w:div w:id="1141268136">
      <w:bodyDiv w:val="1"/>
      <w:marLeft w:val="0"/>
      <w:marRight w:val="0"/>
      <w:marTop w:val="0"/>
      <w:marBottom w:val="0"/>
      <w:divBdr>
        <w:top w:val="none" w:sz="0" w:space="0" w:color="auto"/>
        <w:left w:val="none" w:sz="0" w:space="0" w:color="auto"/>
        <w:bottom w:val="none" w:sz="0" w:space="0" w:color="auto"/>
        <w:right w:val="none" w:sz="0" w:space="0" w:color="auto"/>
      </w:divBdr>
    </w:div>
    <w:div w:id="1163087688">
      <w:bodyDiv w:val="1"/>
      <w:marLeft w:val="0"/>
      <w:marRight w:val="0"/>
      <w:marTop w:val="0"/>
      <w:marBottom w:val="0"/>
      <w:divBdr>
        <w:top w:val="none" w:sz="0" w:space="0" w:color="auto"/>
        <w:left w:val="none" w:sz="0" w:space="0" w:color="auto"/>
        <w:bottom w:val="none" w:sz="0" w:space="0" w:color="auto"/>
        <w:right w:val="none" w:sz="0" w:space="0" w:color="auto"/>
      </w:divBdr>
    </w:div>
    <w:div w:id="1170952421">
      <w:bodyDiv w:val="1"/>
      <w:marLeft w:val="0"/>
      <w:marRight w:val="0"/>
      <w:marTop w:val="0"/>
      <w:marBottom w:val="0"/>
      <w:divBdr>
        <w:top w:val="none" w:sz="0" w:space="0" w:color="auto"/>
        <w:left w:val="none" w:sz="0" w:space="0" w:color="auto"/>
        <w:bottom w:val="none" w:sz="0" w:space="0" w:color="auto"/>
        <w:right w:val="none" w:sz="0" w:space="0" w:color="auto"/>
      </w:divBdr>
    </w:div>
    <w:div w:id="1171409264">
      <w:bodyDiv w:val="1"/>
      <w:marLeft w:val="0"/>
      <w:marRight w:val="0"/>
      <w:marTop w:val="0"/>
      <w:marBottom w:val="0"/>
      <w:divBdr>
        <w:top w:val="none" w:sz="0" w:space="0" w:color="auto"/>
        <w:left w:val="none" w:sz="0" w:space="0" w:color="auto"/>
        <w:bottom w:val="none" w:sz="0" w:space="0" w:color="auto"/>
        <w:right w:val="none" w:sz="0" w:space="0" w:color="auto"/>
      </w:divBdr>
      <w:divsChild>
        <w:div w:id="1537352942">
          <w:marLeft w:val="0"/>
          <w:marRight w:val="0"/>
          <w:marTop w:val="0"/>
          <w:marBottom w:val="0"/>
          <w:divBdr>
            <w:top w:val="none" w:sz="0" w:space="0" w:color="auto"/>
            <w:left w:val="none" w:sz="0" w:space="0" w:color="auto"/>
            <w:bottom w:val="none" w:sz="0" w:space="0" w:color="auto"/>
            <w:right w:val="none" w:sz="0" w:space="0" w:color="auto"/>
          </w:divBdr>
          <w:divsChild>
            <w:div w:id="710769088">
              <w:marLeft w:val="0"/>
              <w:marRight w:val="0"/>
              <w:marTop w:val="0"/>
              <w:marBottom w:val="0"/>
              <w:divBdr>
                <w:top w:val="none" w:sz="0" w:space="0" w:color="auto"/>
                <w:left w:val="none" w:sz="0" w:space="0" w:color="auto"/>
                <w:bottom w:val="none" w:sz="0" w:space="0" w:color="auto"/>
                <w:right w:val="none" w:sz="0" w:space="0" w:color="auto"/>
              </w:divBdr>
              <w:divsChild>
                <w:div w:id="1329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8844">
      <w:bodyDiv w:val="1"/>
      <w:marLeft w:val="0"/>
      <w:marRight w:val="0"/>
      <w:marTop w:val="0"/>
      <w:marBottom w:val="0"/>
      <w:divBdr>
        <w:top w:val="none" w:sz="0" w:space="0" w:color="auto"/>
        <w:left w:val="none" w:sz="0" w:space="0" w:color="auto"/>
        <w:bottom w:val="none" w:sz="0" w:space="0" w:color="auto"/>
        <w:right w:val="none" w:sz="0" w:space="0" w:color="auto"/>
      </w:divBdr>
    </w:div>
    <w:div w:id="1188905181">
      <w:bodyDiv w:val="1"/>
      <w:marLeft w:val="0"/>
      <w:marRight w:val="0"/>
      <w:marTop w:val="0"/>
      <w:marBottom w:val="0"/>
      <w:divBdr>
        <w:top w:val="none" w:sz="0" w:space="0" w:color="auto"/>
        <w:left w:val="none" w:sz="0" w:space="0" w:color="auto"/>
        <w:bottom w:val="none" w:sz="0" w:space="0" w:color="auto"/>
        <w:right w:val="none" w:sz="0" w:space="0" w:color="auto"/>
      </w:divBdr>
    </w:div>
    <w:div w:id="1215432573">
      <w:bodyDiv w:val="1"/>
      <w:marLeft w:val="0"/>
      <w:marRight w:val="0"/>
      <w:marTop w:val="0"/>
      <w:marBottom w:val="0"/>
      <w:divBdr>
        <w:top w:val="none" w:sz="0" w:space="0" w:color="auto"/>
        <w:left w:val="none" w:sz="0" w:space="0" w:color="auto"/>
        <w:bottom w:val="none" w:sz="0" w:space="0" w:color="auto"/>
        <w:right w:val="none" w:sz="0" w:space="0" w:color="auto"/>
      </w:divBdr>
      <w:divsChild>
        <w:div w:id="1266504124">
          <w:marLeft w:val="0"/>
          <w:marRight w:val="0"/>
          <w:marTop w:val="0"/>
          <w:marBottom w:val="0"/>
          <w:divBdr>
            <w:top w:val="none" w:sz="0" w:space="0" w:color="auto"/>
            <w:left w:val="none" w:sz="0" w:space="0" w:color="auto"/>
            <w:bottom w:val="none" w:sz="0" w:space="0" w:color="auto"/>
            <w:right w:val="none" w:sz="0" w:space="0" w:color="auto"/>
          </w:divBdr>
          <w:divsChild>
            <w:div w:id="1528371867">
              <w:marLeft w:val="0"/>
              <w:marRight w:val="0"/>
              <w:marTop w:val="0"/>
              <w:marBottom w:val="0"/>
              <w:divBdr>
                <w:top w:val="none" w:sz="0" w:space="0" w:color="auto"/>
                <w:left w:val="none" w:sz="0" w:space="0" w:color="auto"/>
                <w:bottom w:val="none" w:sz="0" w:space="0" w:color="auto"/>
                <w:right w:val="none" w:sz="0" w:space="0" w:color="auto"/>
              </w:divBdr>
              <w:divsChild>
                <w:div w:id="15772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280">
      <w:bodyDiv w:val="1"/>
      <w:marLeft w:val="0"/>
      <w:marRight w:val="0"/>
      <w:marTop w:val="0"/>
      <w:marBottom w:val="0"/>
      <w:divBdr>
        <w:top w:val="none" w:sz="0" w:space="0" w:color="auto"/>
        <w:left w:val="none" w:sz="0" w:space="0" w:color="auto"/>
        <w:bottom w:val="none" w:sz="0" w:space="0" w:color="auto"/>
        <w:right w:val="none" w:sz="0" w:space="0" w:color="auto"/>
      </w:divBdr>
      <w:divsChild>
        <w:div w:id="819032971">
          <w:marLeft w:val="0"/>
          <w:marRight w:val="0"/>
          <w:marTop w:val="0"/>
          <w:marBottom w:val="0"/>
          <w:divBdr>
            <w:top w:val="none" w:sz="0" w:space="0" w:color="auto"/>
            <w:left w:val="none" w:sz="0" w:space="0" w:color="auto"/>
            <w:bottom w:val="none" w:sz="0" w:space="0" w:color="auto"/>
            <w:right w:val="none" w:sz="0" w:space="0" w:color="auto"/>
          </w:divBdr>
          <w:divsChild>
            <w:div w:id="1647080017">
              <w:marLeft w:val="0"/>
              <w:marRight w:val="0"/>
              <w:marTop w:val="0"/>
              <w:marBottom w:val="0"/>
              <w:divBdr>
                <w:top w:val="none" w:sz="0" w:space="0" w:color="auto"/>
                <w:left w:val="none" w:sz="0" w:space="0" w:color="auto"/>
                <w:bottom w:val="none" w:sz="0" w:space="0" w:color="auto"/>
                <w:right w:val="none" w:sz="0" w:space="0" w:color="auto"/>
              </w:divBdr>
              <w:divsChild>
                <w:div w:id="195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8506">
      <w:bodyDiv w:val="1"/>
      <w:marLeft w:val="0"/>
      <w:marRight w:val="0"/>
      <w:marTop w:val="0"/>
      <w:marBottom w:val="0"/>
      <w:divBdr>
        <w:top w:val="none" w:sz="0" w:space="0" w:color="auto"/>
        <w:left w:val="none" w:sz="0" w:space="0" w:color="auto"/>
        <w:bottom w:val="none" w:sz="0" w:space="0" w:color="auto"/>
        <w:right w:val="none" w:sz="0" w:space="0" w:color="auto"/>
      </w:divBdr>
      <w:divsChild>
        <w:div w:id="940530052">
          <w:marLeft w:val="0"/>
          <w:marRight w:val="0"/>
          <w:marTop w:val="0"/>
          <w:marBottom w:val="0"/>
          <w:divBdr>
            <w:top w:val="none" w:sz="0" w:space="0" w:color="auto"/>
            <w:left w:val="none" w:sz="0" w:space="0" w:color="auto"/>
            <w:bottom w:val="none" w:sz="0" w:space="0" w:color="auto"/>
            <w:right w:val="none" w:sz="0" w:space="0" w:color="auto"/>
          </w:divBdr>
          <w:divsChild>
            <w:div w:id="1494027887">
              <w:marLeft w:val="0"/>
              <w:marRight w:val="0"/>
              <w:marTop w:val="0"/>
              <w:marBottom w:val="0"/>
              <w:divBdr>
                <w:top w:val="none" w:sz="0" w:space="0" w:color="auto"/>
                <w:left w:val="none" w:sz="0" w:space="0" w:color="auto"/>
                <w:bottom w:val="none" w:sz="0" w:space="0" w:color="auto"/>
                <w:right w:val="none" w:sz="0" w:space="0" w:color="auto"/>
              </w:divBdr>
              <w:divsChild>
                <w:div w:id="1816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5606">
      <w:bodyDiv w:val="1"/>
      <w:marLeft w:val="0"/>
      <w:marRight w:val="0"/>
      <w:marTop w:val="0"/>
      <w:marBottom w:val="0"/>
      <w:divBdr>
        <w:top w:val="none" w:sz="0" w:space="0" w:color="auto"/>
        <w:left w:val="none" w:sz="0" w:space="0" w:color="auto"/>
        <w:bottom w:val="none" w:sz="0" w:space="0" w:color="auto"/>
        <w:right w:val="none" w:sz="0" w:space="0" w:color="auto"/>
      </w:divBdr>
      <w:divsChild>
        <w:div w:id="274681469">
          <w:marLeft w:val="0"/>
          <w:marRight w:val="0"/>
          <w:marTop w:val="0"/>
          <w:marBottom w:val="0"/>
          <w:divBdr>
            <w:top w:val="none" w:sz="0" w:space="0" w:color="auto"/>
            <w:left w:val="none" w:sz="0" w:space="0" w:color="auto"/>
            <w:bottom w:val="none" w:sz="0" w:space="0" w:color="auto"/>
            <w:right w:val="none" w:sz="0" w:space="0" w:color="auto"/>
          </w:divBdr>
        </w:div>
        <w:div w:id="511798239">
          <w:marLeft w:val="0"/>
          <w:marRight w:val="0"/>
          <w:marTop w:val="0"/>
          <w:marBottom w:val="0"/>
          <w:divBdr>
            <w:top w:val="none" w:sz="0" w:space="0" w:color="auto"/>
            <w:left w:val="none" w:sz="0" w:space="0" w:color="auto"/>
            <w:bottom w:val="none" w:sz="0" w:space="0" w:color="auto"/>
            <w:right w:val="none" w:sz="0" w:space="0" w:color="auto"/>
          </w:divBdr>
        </w:div>
        <w:div w:id="2085640383">
          <w:marLeft w:val="0"/>
          <w:marRight w:val="0"/>
          <w:marTop w:val="0"/>
          <w:marBottom w:val="0"/>
          <w:divBdr>
            <w:top w:val="none" w:sz="0" w:space="0" w:color="auto"/>
            <w:left w:val="none" w:sz="0" w:space="0" w:color="auto"/>
            <w:bottom w:val="none" w:sz="0" w:space="0" w:color="auto"/>
            <w:right w:val="none" w:sz="0" w:space="0" w:color="auto"/>
          </w:divBdr>
        </w:div>
        <w:div w:id="763188934">
          <w:marLeft w:val="0"/>
          <w:marRight w:val="0"/>
          <w:marTop w:val="0"/>
          <w:marBottom w:val="0"/>
          <w:divBdr>
            <w:top w:val="none" w:sz="0" w:space="0" w:color="auto"/>
            <w:left w:val="none" w:sz="0" w:space="0" w:color="auto"/>
            <w:bottom w:val="none" w:sz="0" w:space="0" w:color="auto"/>
            <w:right w:val="none" w:sz="0" w:space="0" w:color="auto"/>
          </w:divBdr>
        </w:div>
        <w:div w:id="360401541">
          <w:marLeft w:val="0"/>
          <w:marRight w:val="0"/>
          <w:marTop w:val="0"/>
          <w:marBottom w:val="0"/>
          <w:divBdr>
            <w:top w:val="none" w:sz="0" w:space="0" w:color="auto"/>
            <w:left w:val="none" w:sz="0" w:space="0" w:color="auto"/>
            <w:bottom w:val="none" w:sz="0" w:space="0" w:color="auto"/>
            <w:right w:val="none" w:sz="0" w:space="0" w:color="auto"/>
          </w:divBdr>
        </w:div>
        <w:div w:id="1851869054">
          <w:marLeft w:val="0"/>
          <w:marRight w:val="0"/>
          <w:marTop w:val="0"/>
          <w:marBottom w:val="0"/>
          <w:divBdr>
            <w:top w:val="none" w:sz="0" w:space="0" w:color="auto"/>
            <w:left w:val="none" w:sz="0" w:space="0" w:color="auto"/>
            <w:bottom w:val="none" w:sz="0" w:space="0" w:color="auto"/>
            <w:right w:val="none" w:sz="0" w:space="0" w:color="auto"/>
          </w:divBdr>
        </w:div>
      </w:divsChild>
    </w:div>
    <w:div w:id="1264340738">
      <w:bodyDiv w:val="1"/>
      <w:marLeft w:val="0"/>
      <w:marRight w:val="0"/>
      <w:marTop w:val="0"/>
      <w:marBottom w:val="0"/>
      <w:divBdr>
        <w:top w:val="none" w:sz="0" w:space="0" w:color="auto"/>
        <w:left w:val="none" w:sz="0" w:space="0" w:color="auto"/>
        <w:bottom w:val="none" w:sz="0" w:space="0" w:color="auto"/>
        <w:right w:val="none" w:sz="0" w:space="0" w:color="auto"/>
      </w:divBdr>
    </w:div>
    <w:div w:id="1313755353">
      <w:bodyDiv w:val="1"/>
      <w:marLeft w:val="0"/>
      <w:marRight w:val="0"/>
      <w:marTop w:val="0"/>
      <w:marBottom w:val="0"/>
      <w:divBdr>
        <w:top w:val="none" w:sz="0" w:space="0" w:color="auto"/>
        <w:left w:val="none" w:sz="0" w:space="0" w:color="auto"/>
        <w:bottom w:val="none" w:sz="0" w:space="0" w:color="auto"/>
        <w:right w:val="none" w:sz="0" w:space="0" w:color="auto"/>
      </w:divBdr>
    </w:div>
    <w:div w:id="1322152000">
      <w:bodyDiv w:val="1"/>
      <w:marLeft w:val="0"/>
      <w:marRight w:val="0"/>
      <w:marTop w:val="0"/>
      <w:marBottom w:val="0"/>
      <w:divBdr>
        <w:top w:val="none" w:sz="0" w:space="0" w:color="auto"/>
        <w:left w:val="none" w:sz="0" w:space="0" w:color="auto"/>
        <w:bottom w:val="none" w:sz="0" w:space="0" w:color="auto"/>
        <w:right w:val="none" w:sz="0" w:space="0" w:color="auto"/>
      </w:divBdr>
    </w:div>
    <w:div w:id="1351951604">
      <w:bodyDiv w:val="1"/>
      <w:marLeft w:val="0"/>
      <w:marRight w:val="0"/>
      <w:marTop w:val="0"/>
      <w:marBottom w:val="0"/>
      <w:divBdr>
        <w:top w:val="none" w:sz="0" w:space="0" w:color="auto"/>
        <w:left w:val="none" w:sz="0" w:space="0" w:color="auto"/>
        <w:bottom w:val="none" w:sz="0" w:space="0" w:color="auto"/>
        <w:right w:val="none" w:sz="0" w:space="0" w:color="auto"/>
      </w:divBdr>
      <w:divsChild>
        <w:div w:id="1281258459">
          <w:marLeft w:val="0"/>
          <w:marRight w:val="0"/>
          <w:marTop w:val="0"/>
          <w:marBottom w:val="0"/>
          <w:divBdr>
            <w:top w:val="none" w:sz="0" w:space="0" w:color="auto"/>
            <w:left w:val="none" w:sz="0" w:space="0" w:color="auto"/>
            <w:bottom w:val="none" w:sz="0" w:space="0" w:color="auto"/>
            <w:right w:val="none" w:sz="0" w:space="0" w:color="auto"/>
          </w:divBdr>
          <w:divsChild>
            <w:div w:id="1969969404">
              <w:marLeft w:val="0"/>
              <w:marRight w:val="0"/>
              <w:marTop w:val="0"/>
              <w:marBottom w:val="0"/>
              <w:divBdr>
                <w:top w:val="none" w:sz="0" w:space="0" w:color="auto"/>
                <w:left w:val="none" w:sz="0" w:space="0" w:color="auto"/>
                <w:bottom w:val="none" w:sz="0" w:space="0" w:color="auto"/>
                <w:right w:val="none" w:sz="0" w:space="0" w:color="auto"/>
              </w:divBdr>
              <w:divsChild>
                <w:div w:id="177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083">
      <w:bodyDiv w:val="1"/>
      <w:marLeft w:val="0"/>
      <w:marRight w:val="0"/>
      <w:marTop w:val="0"/>
      <w:marBottom w:val="0"/>
      <w:divBdr>
        <w:top w:val="none" w:sz="0" w:space="0" w:color="auto"/>
        <w:left w:val="none" w:sz="0" w:space="0" w:color="auto"/>
        <w:bottom w:val="none" w:sz="0" w:space="0" w:color="auto"/>
        <w:right w:val="none" w:sz="0" w:space="0" w:color="auto"/>
      </w:divBdr>
    </w:div>
    <w:div w:id="1397358765">
      <w:bodyDiv w:val="1"/>
      <w:marLeft w:val="0"/>
      <w:marRight w:val="0"/>
      <w:marTop w:val="0"/>
      <w:marBottom w:val="0"/>
      <w:divBdr>
        <w:top w:val="none" w:sz="0" w:space="0" w:color="auto"/>
        <w:left w:val="none" w:sz="0" w:space="0" w:color="auto"/>
        <w:bottom w:val="none" w:sz="0" w:space="0" w:color="auto"/>
        <w:right w:val="none" w:sz="0" w:space="0" w:color="auto"/>
      </w:divBdr>
    </w:div>
    <w:div w:id="1411081745">
      <w:bodyDiv w:val="1"/>
      <w:marLeft w:val="0"/>
      <w:marRight w:val="0"/>
      <w:marTop w:val="0"/>
      <w:marBottom w:val="0"/>
      <w:divBdr>
        <w:top w:val="none" w:sz="0" w:space="0" w:color="auto"/>
        <w:left w:val="none" w:sz="0" w:space="0" w:color="auto"/>
        <w:bottom w:val="none" w:sz="0" w:space="0" w:color="auto"/>
        <w:right w:val="none" w:sz="0" w:space="0" w:color="auto"/>
      </w:divBdr>
    </w:div>
    <w:div w:id="1412197806">
      <w:bodyDiv w:val="1"/>
      <w:marLeft w:val="0"/>
      <w:marRight w:val="0"/>
      <w:marTop w:val="0"/>
      <w:marBottom w:val="0"/>
      <w:divBdr>
        <w:top w:val="none" w:sz="0" w:space="0" w:color="auto"/>
        <w:left w:val="none" w:sz="0" w:space="0" w:color="auto"/>
        <w:bottom w:val="none" w:sz="0" w:space="0" w:color="auto"/>
        <w:right w:val="none" w:sz="0" w:space="0" w:color="auto"/>
      </w:divBdr>
    </w:div>
    <w:div w:id="1418745822">
      <w:bodyDiv w:val="1"/>
      <w:marLeft w:val="0"/>
      <w:marRight w:val="0"/>
      <w:marTop w:val="0"/>
      <w:marBottom w:val="0"/>
      <w:divBdr>
        <w:top w:val="none" w:sz="0" w:space="0" w:color="auto"/>
        <w:left w:val="none" w:sz="0" w:space="0" w:color="auto"/>
        <w:bottom w:val="none" w:sz="0" w:space="0" w:color="auto"/>
        <w:right w:val="none" w:sz="0" w:space="0" w:color="auto"/>
      </w:divBdr>
    </w:div>
    <w:div w:id="1434591049">
      <w:bodyDiv w:val="1"/>
      <w:marLeft w:val="0"/>
      <w:marRight w:val="0"/>
      <w:marTop w:val="0"/>
      <w:marBottom w:val="0"/>
      <w:divBdr>
        <w:top w:val="none" w:sz="0" w:space="0" w:color="auto"/>
        <w:left w:val="none" w:sz="0" w:space="0" w:color="auto"/>
        <w:bottom w:val="none" w:sz="0" w:space="0" w:color="auto"/>
        <w:right w:val="none" w:sz="0" w:space="0" w:color="auto"/>
      </w:divBdr>
    </w:div>
    <w:div w:id="1482775372">
      <w:bodyDiv w:val="1"/>
      <w:marLeft w:val="0"/>
      <w:marRight w:val="0"/>
      <w:marTop w:val="0"/>
      <w:marBottom w:val="0"/>
      <w:divBdr>
        <w:top w:val="none" w:sz="0" w:space="0" w:color="auto"/>
        <w:left w:val="none" w:sz="0" w:space="0" w:color="auto"/>
        <w:bottom w:val="none" w:sz="0" w:space="0" w:color="auto"/>
        <w:right w:val="none" w:sz="0" w:space="0" w:color="auto"/>
      </w:divBdr>
    </w:div>
    <w:div w:id="1514567245">
      <w:bodyDiv w:val="1"/>
      <w:marLeft w:val="0"/>
      <w:marRight w:val="0"/>
      <w:marTop w:val="0"/>
      <w:marBottom w:val="0"/>
      <w:divBdr>
        <w:top w:val="none" w:sz="0" w:space="0" w:color="auto"/>
        <w:left w:val="none" w:sz="0" w:space="0" w:color="auto"/>
        <w:bottom w:val="none" w:sz="0" w:space="0" w:color="auto"/>
        <w:right w:val="none" w:sz="0" w:space="0" w:color="auto"/>
      </w:divBdr>
      <w:divsChild>
        <w:div w:id="453333534">
          <w:marLeft w:val="0"/>
          <w:marRight w:val="0"/>
          <w:marTop w:val="0"/>
          <w:marBottom w:val="0"/>
          <w:divBdr>
            <w:top w:val="none" w:sz="0" w:space="0" w:color="auto"/>
            <w:left w:val="none" w:sz="0" w:space="0" w:color="auto"/>
            <w:bottom w:val="none" w:sz="0" w:space="0" w:color="auto"/>
            <w:right w:val="none" w:sz="0" w:space="0" w:color="auto"/>
          </w:divBdr>
          <w:divsChild>
            <w:div w:id="1265654047">
              <w:marLeft w:val="0"/>
              <w:marRight w:val="0"/>
              <w:marTop w:val="0"/>
              <w:marBottom w:val="0"/>
              <w:divBdr>
                <w:top w:val="none" w:sz="0" w:space="0" w:color="auto"/>
                <w:left w:val="none" w:sz="0" w:space="0" w:color="auto"/>
                <w:bottom w:val="none" w:sz="0" w:space="0" w:color="auto"/>
                <w:right w:val="none" w:sz="0" w:space="0" w:color="auto"/>
              </w:divBdr>
              <w:divsChild>
                <w:div w:id="21022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6971">
      <w:bodyDiv w:val="1"/>
      <w:marLeft w:val="0"/>
      <w:marRight w:val="0"/>
      <w:marTop w:val="0"/>
      <w:marBottom w:val="0"/>
      <w:divBdr>
        <w:top w:val="none" w:sz="0" w:space="0" w:color="auto"/>
        <w:left w:val="none" w:sz="0" w:space="0" w:color="auto"/>
        <w:bottom w:val="none" w:sz="0" w:space="0" w:color="auto"/>
        <w:right w:val="none" w:sz="0" w:space="0" w:color="auto"/>
      </w:divBdr>
      <w:divsChild>
        <w:div w:id="2039162324">
          <w:marLeft w:val="0"/>
          <w:marRight w:val="0"/>
          <w:marTop w:val="0"/>
          <w:marBottom w:val="0"/>
          <w:divBdr>
            <w:top w:val="none" w:sz="0" w:space="0" w:color="auto"/>
            <w:left w:val="none" w:sz="0" w:space="0" w:color="auto"/>
            <w:bottom w:val="none" w:sz="0" w:space="0" w:color="auto"/>
            <w:right w:val="none" w:sz="0" w:space="0" w:color="auto"/>
          </w:divBdr>
          <w:divsChild>
            <w:div w:id="195195768">
              <w:marLeft w:val="0"/>
              <w:marRight w:val="0"/>
              <w:marTop w:val="0"/>
              <w:marBottom w:val="0"/>
              <w:divBdr>
                <w:top w:val="none" w:sz="0" w:space="0" w:color="auto"/>
                <w:left w:val="none" w:sz="0" w:space="0" w:color="auto"/>
                <w:bottom w:val="none" w:sz="0" w:space="0" w:color="auto"/>
                <w:right w:val="none" w:sz="0" w:space="0" w:color="auto"/>
              </w:divBdr>
              <w:divsChild>
                <w:div w:id="10735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7306">
      <w:bodyDiv w:val="1"/>
      <w:marLeft w:val="0"/>
      <w:marRight w:val="0"/>
      <w:marTop w:val="0"/>
      <w:marBottom w:val="0"/>
      <w:divBdr>
        <w:top w:val="none" w:sz="0" w:space="0" w:color="auto"/>
        <w:left w:val="none" w:sz="0" w:space="0" w:color="auto"/>
        <w:bottom w:val="none" w:sz="0" w:space="0" w:color="auto"/>
        <w:right w:val="none" w:sz="0" w:space="0" w:color="auto"/>
      </w:divBdr>
    </w:div>
    <w:div w:id="1524830207">
      <w:bodyDiv w:val="1"/>
      <w:marLeft w:val="0"/>
      <w:marRight w:val="0"/>
      <w:marTop w:val="0"/>
      <w:marBottom w:val="0"/>
      <w:divBdr>
        <w:top w:val="none" w:sz="0" w:space="0" w:color="auto"/>
        <w:left w:val="none" w:sz="0" w:space="0" w:color="auto"/>
        <w:bottom w:val="none" w:sz="0" w:space="0" w:color="auto"/>
        <w:right w:val="none" w:sz="0" w:space="0" w:color="auto"/>
      </w:divBdr>
      <w:divsChild>
        <w:div w:id="36395146">
          <w:marLeft w:val="0"/>
          <w:marRight w:val="0"/>
          <w:marTop w:val="0"/>
          <w:marBottom w:val="0"/>
          <w:divBdr>
            <w:top w:val="none" w:sz="0" w:space="0" w:color="auto"/>
            <w:left w:val="none" w:sz="0" w:space="0" w:color="auto"/>
            <w:bottom w:val="none" w:sz="0" w:space="0" w:color="auto"/>
            <w:right w:val="none" w:sz="0" w:space="0" w:color="auto"/>
          </w:divBdr>
          <w:divsChild>
            <w:div w:id="2034763056">
              <w:marLeft w:val="0"/>
              <w:marRight w:val="0"/>
              <w:marTop w:val="0"/>
              <w:marBottom w:val="0"/>
              <w:divBdr>
                <w:top w:val="none" w:sz="0" w:space="0" w:color="auto"/>
                <w:left w:val="none" w:sz="0" w:space="0" w:color="auto"/>
                <w:bottom w:val="none" w:sz="0" w:space="0" w:color="auto"/>
                <w:right w:val="none" w:sz="0" w:space="0" w:color="auto"/>
              </w:divBdr>
              <w:divsChild>
                <w:div w:id="1209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1491">
      <w:bodyDiv w:val="1"/>
      <w:marLeft w:val="0"/>
      <w:marRight w:val="0"/>
      <w:marTop w:val="0"/>
      <w:marBottom w:val="0"/>
      <w:divBdr>
        <w:top w:val="none" w:sz="0" w:space="0" w:color="auto"/>
        <w:left w:val="none" w:sz="0" w:space="0" w:color="auto"/>
        <w:bottom w:val="none" w:sz="0" w:space="0" w:color="auto"/>
        <w:right w:val="none" w:sz="0" w:space="0" w:color="auto"/>
      </w:divBdr>
      <w:divsChild>
        <w:div w:id="1617642026">
          <w:marLeft w:val="0"/>
          <w:marRight w:val="0"/>
          <w:marTop w:val="0"/>
          <w:marBottom w:val="0"/>
          <w:divBdr>
            <w:top w:val="none" w:sz="0" w:space="0" w:color="auto"/>
            <w:left w:val="none" w:sz="0" w:space="0" w:color="auto"/>
            <w:bottom w:val="none" w:sz="0" w:space="0" w:color="auto"/>
            <w:right w:val="none" w:sz="0" w:space="0" w:color="auto"/>
          </w:divBdr>
          <w:divsChild>
            <w:div w:id="658538347">
              <w:marLeft w:val="0"/>
              <w:marRight w:val="0"/>
              <w:marTop w:val="0"/>
              <w:marBottom w:val="0"/>
              <w:divBdr>
                <w:top w:val="none" w:sz="0" w:space="0" w:color="auto"/>
                <w:left w:val="none" w:sz="0" w:space="0" w:color="auto"/>
                <w:bottom w:val="none" w:sz="0" w:space="0" w:color="auto"/>
                <w:right w:val="none" w:sz="0" w:space="0" w:color="auto"/>
              </w:divBdr>
              <w:divsChild>
                <w:div w:id="1063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9662">
      <w:bodyDiv w:val="1"/>
      <w:marLeft w:val="0"/>
      <w:marRight w:val="0"/>
      <w:marTop w:val="0"/>
      <w:marBottom w:val="0"/>
      <w:divBdr>
        <w:top w:val="none" w:sz="0" w:space="0" w:color="auto"/>
        <w:left w:val="none" w:sz="0" w:space="0" w:color="auto"/>
        <w:bottom w:val="none" w:sz="0" w:space="0" w:color="auto"/>
        <w:right w:val="none" w:sz="0" w:space="0" w:color="auto"/>
      </w:divBdr>
      <w:divsChild>
        <w:div w:id="1696879494">
          <w:marLeft w:val="0"/>
          <w:marRight w:val="0"/>
          <w:marTop w:val="0"/>
          <w:marBottom w:val="0"/>
          <w:divBdr>
            <w:top w:val="none" w:sz="0" w:space="0" w:color="auto"/>
            <w:left w:val="none" w:sz="0" w:space="0" w:color="auto"/>
            <w:bottom w:val="none" w:sz="0" w:space="0" w:color="auto"/>
            <w:right w:val="none" w:sz="0" w:space="0" w:color="auto"/>
          </w:divBdr>
          <w:divsChild>
            <w:div w:id="918057024">
              <w:marLeft w:val="0"/>
              <w:marRight w:val="0"/>
              <w:marTop w:val="0"/>
              <w:marBottom w:val="0"/>
              <w:divBdr>
                <w:top w:val="none" w:sz="0" w:space="0" w:color="auto"/>
                <w:left w:val="none" w:sz="0" w:space="0" w:color="auto"/>
                <w:bottom w:val="none" w:sz="0" w:space="0" w:color="auto"/>
                <w:right w:val="none" w:sz="0" w:space="0" w:color="auto"/>
              </w:divBdr>
              <w:divsChild>
                <w:div w:id="1276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2239">
      <w:bodyDiv w:val="1"/>
      <w:marLeft w:val="0"/>
      <w:marRight w:val="0"/>
      <w:marTop w:val="0"/>
      <w:marBottom w:val="0"/>
      <w:divBdr>
        <w:top w:val="none" w:sz="0" w:space="0" w:color="auto"/>
        <w:left w:val="none" w:sz="0" w:space="0" w:color="auto"/>
        <w:bottom w:val="none" w:sz="0" w:space="0" w:color="auto"/>
        <w:right w:val="none" w:sz="0" w:space="0" w:color="auto"/>
      </w:divBdr>
    </w:div>
    <w:div w:id="1624506673">
      <w:bodyDiv w:val="1"/>
      <w:marLeft w:val="0"/>
      <w:marRight w:val="0"/>
      <w:marTop w:val="0"/>
      <w:marBottom w:val="0"/>
      <w:divBdr>
        <w:top w:val="none" w:sz="0" w:space="0" w:color="auto"/>
        <w:left w:val="none" w:sz="0" w:space="0" w:color="auto"/>
        <w:bottom w:val="none" w:sz="0" w:space="0" w:color="auto"/>
        <w:right w:val="none" w:sz="0" w:space="0" w:color="auto"/>
      </w:divBdr>
    </w:div>
    <w:div w:id="1625769153">
      <w:bodyDiv w:val="1"/>
      <w:marLeft w:val="0"/>
      <w:marRight w:val="0"/>
      <w:marTop w:val="0"/>
      <w:marBottom w:val="0"/>
      <w:divBdr>
        <w:top w:val="none" w:sz="0" w:space="0" w:color="auto"/>
        <w:left w:val="none" w:sz="0" w:space="0" w:color="auto"/>
        <w:bottom w:val="none" w:sz="0" w:space="0" w:color="auto"/>
        <w:right w:val="none" w:sz="0" w:space="0" w:color="auto"/>
      </w:divBdr>
    </w:div>
    <w:div w:id="1654797603">
      <w:bodyDiv w:val="1"/>
      <w:marLeft w:val="0"/>
      <w:marRight w:val="0"/>
      <w:marTop w:val="0"/>
      <w:marBottom w:val="0"/>
      <w:divBdr>
        <w:top w:val="none" w:sz="0" w:space="0" w:color="auto"/>
        <w:left w:val="none" w:sz="0" w:space="0" w:color="auto"/>
        <w:bottom w:val="none" w:sz="0" w:space="0" w:color="auto"/>
        <w:right w:val="none" w:sz="0" w:space="0" w:color="auto"/>
      </w:divBdr>
    </w:div>
    <w:div w:id="1693611379">
      <w:bodyDiv w:val="1"/>
      <w:marLeft w:val="0"/>
      <w:marRight w:val="0"/>
      <w:marTop w:val="0"/>
      <w:marBottom w:val="0"/>
      <w:divBdr>
        <w:top w:val="none" w:sz="0" w:space="0" w:color="auto"/>
        <w:left w:val="none" w:sz="0" w:space="0" w:color="auto"/>
        <w:bottom w:val="none" w:sz="0" w:space="0" w:color="auto"/>
        <w:right w:val="none" w:sz="0" w:space="0" w:color="auto"/>
      </w:divBdr>
    </w:div>
    <w:div w:id="1699814887">
      <w:bodyDiv w:val="1"/>
      <w:marLeft w:val="0"/>
      <w:marRight w:val="0"/>
      <w:marTop w:val="0"/>
      <w:marBottom w:val="0"/>
      <w:divBdr>
        <w:top w:val="none" w:sz="0" w:space="0" w:color="auto"/>
        <w:left w:val="none" w:sz="0" w:space="0" w:color="auto"/>
        <w:bottom w:val="none" w:sz="0" w:space="0" w:color="auto"/>
        <w:right w:val="none" w:sz="0" w:space="0" w:color="auto"/>
      </w:divBdr>
    </w:div>
    <w:div w:id="1710370878">
      <w:bodyDiv w:val="1"/>
      <w:marLeft w:val="0"/>
      <w:marRight w:val="0"/>
      <w:marTop w:val="0"/>
      <w:marBottom w:val="0"/>
      <w:divBdr>
        <w:top w:val="none" w:sz="0" w:space="0" w:color="auto"/>
        <w:left w:val="none" w:sz="0" w:space="0" w:color="auto"/>
        <w:bottom w:val="none" w:sz="0" w:space="0" w:color="auto"/>
        <w:right w:val="none" w:sz="0" w:space="0" w:color="auto"/>
      </w:divBdr>
    </w:div>
    <w:div w:id="1712415648">
      <w:bodyDiv w:val="1"/>
      <w:marLeft w:val="0"/>
      <w:marRight w:val="0"/>
      <w:marTop w:val="0"/>
      <w:marBottom w:val="0"/>
      <w:divBdr>
        <w:top w:val="none" w:sz="0" w:space="0" w:color="auto"/>
        <w:left w:val="none" w:sz="0" w:space="0" w:color="auto"/>
        <w:bottom w:val="none" w:sz="0" w:space="0" w:color="auto"/>
        <w:right w:val="none" w:sz="0" w:space="0" w:color="auto"/>
      </w:divBdr>
    </w:div>
    <w:div w:id="1757168219">
      <w:bodyDiv w:val="1"/>
      <w:marLeft w:val="0"/>
      <w:marRight w:val="0"/>
      <w:marTop w:val="0"/>
      <w:marBottom w:val="0"/>
      <w:divBdr>
        <w:top w:val="none" w:sz="0" w:space="0" w:color="auto"/>
        <w:left w:val="none" w:sz="0" w:space="0" w:color="auto"/>
        <w:bottom w:val="none" w:sz="0" w:space="0" w:color="auto"/>
        <w:right w:val="none" w:sz="0" w:space="0" w:color="auto"/>
      </w:divBdr>
    </w:div>
    <w:div w:id="1761485664">
      <w:bodyDiv w:val="1"/>
      <w:marLeft w:val="0"/>
      <w:marRight w:val="0"/>
      <w:marTop w:val="0"/>
      <w:marBottom w:val="0"/>
      <w:divBdr>
        <w:top w:val="none" w:sz="0" w:space="0" w:color="auto"/>
        <w:left w:val="none" w:sz="0" w:space="0" w:color="auto"/>
        <w:bottom w:val="none" w:sz="0" w:space="0" w:color="auto"/>
        <w:right w:val="none" w:sz="0" w:space="0" w:color="auto"/>
      </w:divBdr>
    </w:div>
    <w:div w:id="1766262000">
      <w:bodyDiv w:val="1"/>
      <w:marLeft w:val="0"/>
      <w:marRight w:val="0"/>
      <w:marTop w:val="0"/>
      <w:marBottom w:val="0"/>
      <w:divBdr>
        <w:top w:val="none" w:sz="0" w:space="0" w:color="auto"/>
        <w:left w:val="none" w:sz="0" w:space="0" w:color="auto"/>
        <w:bottom w:val="none" w:sz="0" w:space="0" w:color="auto"/>
        <w:right w:val="none" w:sz="0" w:space="0" w:color="auto"/>
      </w:divBdr>
    </w:div>
    <w:div w:id="1769233737">
      <w:bodyDiv w:val="1"/>
      <w:marLeft w:val="0"/>
      <w:marRight w:val="0"/>
      <w:marTop w:val="0"/>
      <w:marBottom w:val="0"/>
      <w:divBdr>
        <w:top w:val="none" w:sz="0" w:space="0" w:color="auto"/>
        <w:left w:val="none" w:sz="0" w:space="0" w:color="auto"/>
        <w:bottom w:val="none" w:sz="0" w:space="0" w:color="auto"/>
        <w:right w:val="none" w:sz="0" w:space="0" w:color="auto"/>
      </w:divBdr>
    </w:div>
    <w:div w:id="1783721548">
      <w:bodyDiv w:val="1"/>
      <w:marLeft w:val="0"/>
      <w:marRight w:val="0"/>
      <w:marTop w:val="0"/>
      <w:marBottom w:val="0"/>
      <w:divBdr>
        <w:top w:val="none" w:sz="0" w:space="0" w:color="auto"/>
        <w:left w:val="none" w:sz="0" w:space="0" w:color="auto"/>
        <w:bottom w:val="none" w:sz="0" w:space="0" w:color="auto"/>
        <w:right w:val="none" w:sz="0" w:space="0" w:color="auto"/>
      </w:divBdr>
    </w:div>
    <w:div w:id="1796679082">
      <w:bodyDiv w:val="1"/>
      <w:marLeft w:val="0"/>
      <w:marRight w:val="0"/>
      <w:marTop w:val="0"/>
      <w:marBottom w:val="0"/>
      <w:divBdr>
        <w:top w:val="none" w:sz="0" w:space="0" w:color="auto"/>
        <w:left w:val="none" w:sz="0" w:space="0" w:color="auto"/>
        <w:bottom w:val="none" w:sz="0" w:space="0" w:color="auto"/>
        <w:right w:val="none" w:sz="0" w:space="0" w:color="auto"/>
      </w:divBdr>
    </w:div>
    <w:div w:id="1810249660">
      <w:bodyDiv w:val="1"/>
      <w:marLeft w:val="0"/>
      <w:marRight w:val="0"/>
      <w:marTop w:val="0"/>
      <w:marBottom w:val="0"/>
      <w:divBdr>
        <w:top w:val="none" w:sz="0" w:space="0" w:color="auto"/>
        <w:left w:val="none" w:sz="0" w:space="0" w:color="auto"/>
        <w:bottom w:val="none" w:sz="0" w:space="0" w:color="auto"/>
        <w:right w:val="none" w:sz="0" w:space="0" w:color="auto"/>
      </w:divBdr>
    </w:div>
    <w:div w:id="1811509492">
      <w:bodyDiv w:val="1"/>
      <w:marLeft w:val="0"/>
      <w:marRight w:val="0"/>
      <w:marTop w:val="0"/>
      <w:marBottom w:val="0"/>
      <w:divBdr>
        <w:top w:val="none" w:sz="0" w:space="0" w:color="auto"/>
        <w:left w:val="none" w:sz="0" w:space="0" w:color="auto"/>
        <w:bottom w:val="none" w:sz="0" w:space="0" w:color="auto"/>
        <w:right w:val="none" w:sz="0" w:space="0" w:color="auto"/>
      </w:divBdr>
    </w:div>
    <w:div w:id="1814298668">
      <w:bodyDiv w:val="1"/>
      <w:marLeft w:val="0"/>
      <w:marRight w:val="0"/>
      <w:marTop w:val="0"/>
      <w:marBottom w:val="0"/>
      <w:divBdr>
        <w:top w:val="none" w:sz="0" w:space="0" w:color="auto"/>
        <w:left w:val="none" w:sz="0" w:space="0" w:color="auto"/>
        <w:bottom w:val="none" w:sz="0" w:space="0" w:color="auto"/>
        <w:right w:val="none" w:sz="0" w:space="0" w:color="auto"/>
      </w:divBdr>
    </w:div>
    <w:div w:id="1827747723">
      <w:bodyDiv w:val="1"/>
      <w:marLeft w:val="0"/>
      <w:marRight w:val="0"/>
      <w:marTop w:val="0"/>
      <w:marBottom w:val="0"/>
      <w:divBdr>
        <w:top w:val="none" w:sz="0" w:space="0" w:color="auto"/>
        <w:left w:val="none" w:sz="0" w:space="0" w:color="auto"/>
        <w:bottom w:val="none" w:sz="0" w:space="0" w:color="auto"/>
        <w:right w:val="none" w:sz="0" w:space="0" w:color="auto"/>
      </w:divBdr>
    </w:div>
    <w:div w:id="1863473116">
      <w:bodyDiv w:val="1"/>
      <w:marLeft w:val="0"/>
      <w:marRight w:val="0"/>
      <w:marTop w:val="0"/>
      <w:marBottom w:val="0"/>
      <w:divBdr>
        <w:top w:val="none" w:sz="0" w:space="0" w:color="auto"/>
        <w:left w:val="none" w:sz="0" w:space="0" w:color="auto"/>
        <w:bottom w:val="none" w:sz="0" w:space="0" w:color="auto"/>
        <w:right w:val="none" w:sz="0" w:space="0" w:color="auto"/>
      </w:divBdr>
    </w:div>
    <w:div w:id="1874536761">
      <w:bodyDiv w:val="1"/>
      <w:marLeft w:val="0"/>
      <w:marRight w:val="0"/>
      <w:marTop w:val="0"/>
      <w:marBottom w:val="0"/>
      <w:divBdr>
        <w:top w:val="none" w:sz="0" w:space="0" w:color="auto"/>
        <w:left w:val="none" w:sz="0" w:space="0" w:color="auto"/>
        <w:bottom w:val="none" w:sz="0" w:space="0" w:color="auto"/>
        <w:right w:val="none" w:sz="0" w:space="0" w:color="auto"/>
      </w:divBdr>
      <w:divsChild>
        <w:div w:id="1044410646">
          <w:marLeft w:val="0"/>
          <w:marRight w:val="0"/>
          <w:marTop w:val="0"/>
          <w:marBottom w:val="0"/>
          <w:divBdr>
            <w:top w:val="none" w:sz="0" w:space="0" w:color="auto"/>
            <w:left w:val="none" w:sz="0" w:space="0" w:color="auto"/>
            <w:bottom w:val="none" w:sz="0" w:space="0" w:color="auto"/>
            <w:right w:val="none" w:sz="0" w:space="0" w:color="auto"/>
          </w:divBdr>
          <w:divsChild>
            <w:div w:id="1925146329">
              <w:marLeft w:val="0"/>
              <w:marRight w:val="0"/>
              <w:marTop w:val="0"/>
              <w:marBottom w:val="0"/>
              <w:divBdr>
                <w:top w:val="none" w:sz="0" w:space="0" w:color="auto"/>
                <w:left w:val="none" w:sz="0" w:space="0" w:color="auto"/>
                <w:bottom w:val="none" w:sz="0" w:space="0" w:color="auto"/>
                <w:right w:val="none" w:sz="0" w:space="0" w:color="auto"/>
              </w:divBdr>
              <w:divsChild>
                <w:div w:id="712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5441">
      <w:bodyDiv w:val="1"/>
      <w:marLeft w:val="0"/>
      <w:marRight w:val="0"/>
      <w:marTop w:val="0"/>
      <w:marBottom w:val="0"/>
      <w:divBdr>
        <w:top w:val="none" w:sz="0" w:space="0" w:color="auto"/>
        <w:left w:val="none" w:sz="0" w:space="0" w:color="auto"/>
        <w:bottom w:val="none" w:sz="0" w:space="0" w:color="auto"/>
        <w:right w:val="none" w:sz="0" w:space="0" w:color="auto"/>
      </w:divBdr>
      <w:divsChild>
        <w:div w:id="772239634">
          <w:marLeft w:val="0"/>
          <w:marRight w:val="0"/>
          <w:marTop w:val="0"/>
          <w:marBottom w:val="0"/>
          <w:divBdr>
            <w:top w:val="none" w:sz="0" w:space="0" w:color="auto"/>
            <w:left w:val="none" w:sz="0" w:space="0" w:color="auto"/>
            <w:bottom w:val="none" w:sz="0" w:space="0" w:color="auto"/>
            <w:right w:val="none" w:sz="0" w:space="0" w:color="auto"/>
          </w:divBdr>
          <w:divsChild>
            <w:div w:id="1312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2217">
      <w:bodyDiv w:val="1"/>
      <w:marLeft w:val="0"/>
      <w:marRight w:val="0"/>
      <w:marTop w:val="0"/>
      <w:marBottom w:val="0"/>
      <w:divBdr>
        <w:top w:val="none" w:sz="0" w:space="0" w:color="auto"/>
        <w:left w:val="none" w:sz="0" w:space="0" w:color="auto"/>
        <w:bottom w:val="none" w:sz="0" w:space="0" w:color="auto"/>
        <w:right w:val="none" w:sz="0" w:space="0" w:color="auto"/>
      </w:divBdr>
    </w:div>
    <w:div w:id="1988974649">
      <w:bodyDiv w:val="1"/>
      <w:marLeft w:val="0"/>
      <w:marRight w:val="0"/>
      <w:marTop w:val="0"/>
      <w:marBottom w:val="0"/>
      <w:divBdr>
        <w:top w:val="none" w:sz="0" w:space="0" w:color="auto"/>
        <w:left w:val="none" w:sz="0" w:space="0" w:color="auto"/>
        <w:bottom w:val="none" w:sz="0" w:space="0" w:color="auto"/>
        <w:right w:val="none" w:sz="0" w:space="0" w:color="auto"/>
      </w:divBdr>
      <w:divsChild>
        <w:div w:id="2071078042">
          <w:marLeft w:val="0"/>
          <w:marRight w:val="0"/>
          <w:marTop w:val="0"/>
          <w:marBottom w:val="0"/>
          <w:divBdr>
            <w:top w:val="none" w:sz="0" w:space="0" w:color="auto"/>
            <w:left w:val="none" w:sz="0" w:space="0" w:color="auto"/>
            <w:bottom w:val="none" w:sz="0" w:space="0" w:color="auto"/>
            <w:right w:val="none" w:sz="0" w:space="0" w:color="auto"/>
          </w:divBdr>
        </w:div>
        <w:div w:id="994258788">
          <w:marLeft w:val="0"/>
          <w:marRight w:val="0"/>
          <w:marTop w:val="0"/>
          <w:marBottom w:val="0"/>
          <w:divBdr>
            <w:top w:val="none" w:sz="0" w:space="0" w:color="auto"/>
            <w:left w:val="none" w:sz="0" w:space="0" w:color="auto"/>
            <w:bottom w:val="none" w:sz="0" w:space="0" w:color="auto"/>
            <w:right w:val="none" w:sz="0" w:space="0" w:color="auto"/>
          </w:divBdr>
          <w:divsChild>
            <w:div w:id="1976252325">
              <w:marLeft w:val="0"/>
              <w:marRight w:val="0"/>
              <w:marTop w:val="0"/>
              <w:marBottom w:val="0"/>
              <w:divBdr>
                <w:top w:val="none" w:sz="0" w:space="0" w:color="auto"/>
                <w:left w:val="none" w:sz="0" w:space="0" w:color="auto"/>
                <w:bottom w:val="none" w:sz="0" w:space="0" w:color="auto"/>
                <w:right w:val="none" w:sz="0" w:space="0" w:color="auto"/>
              </w:divBdr>
              <w:divsChild>
                <w:div w:id="764157203">
                  <w:marLeft w:val="0"/>
                  <w:marRight w:val="0"/>
                  <w:marTop w:val="0"/>
                  <w:marBottom w:val="0"/>
                  <w:divBdr>
                    <w:top w:val="none" w:sz="0" w:space="0" w:color="auto"/>
                    <w:left w:val="none" w:sz="0" w:space="0" w:color="auto"/>
                    <w:bottom w:val="none" w:sz="0" w:space="0" w:color="auto"/>
                    <w:right w:val="none" w:sz="0" w:space="0" w:color="auto"/>
                  </w:divBdr>
                  <w:divsChild>
                    <w:div w:id="918249813">
                      <w:marLeft w:val="0"/>
                      <w:marRight w:val="0"/>
                      <w:marTop w:val="0"/>
                      <w:marBottom w:val="0"/>
                      <w:divBdr>
                        <w:top w:val="none" w:sz="0" w:space="0" w:color="auto"/>
                        <w:left w:val="none" w:sz="0" w:space="0" w:color="auto"/>
                        <w:bottom w:val="none" w:sz="0" w:space="0" w:color="auto"/>
                        <w:right w:val="none" w:sz="0" w:space="0" w:color="auto"/>
                      </w:divBdr>
                      <w:divsChild>
                        <w:div w:id="11360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5689">
          <w:marLeft w:val="0"/>
          <w:marRight w:val="0"/>
          <w:marTop w:val="0"/>
          <w:marBottom w:val="0"/>
          <w:divBdr>
            <w:top w:val="none" w:sz="0" w:space="0" w:color="auto"/>
            <w:left w:val="none" w:sz="0" w:space="0" w:color="auto"/>
            <w:bottom w:val="none" w:sz="0" w:space="0" w:color="auto"/>
            <w:right w:val="none" w:sz="0" w:space="0" w:color="auto"/>
          </w:divBdr>
          <w:divsChild>
            <w:div w:id="590747562">
              <w:marLeft w:val="0"/>
              <w:marRight w:val="0"/>
              <w:marTop w:val="0"/>
              <w:marBottom w:val="0"/>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sChild>
                    <w:div w:id="1265766975">
                      <w:marLeft w:val="0"/>
                      <w:marRight w:val="0"/>
                      <w:marTop w:val="0"/>
                      <w:marBottom w:val="0"/>
                      <w:divBdr>
                        <w:top w:val="none" w:sz="0" w:space="0" w:color="auto"/>
                        <w:left w:val="none" w:sz="0" w:space="0" w:color="auto"/>
                        <w:bottom w:val="none" w:sz="0" w:space="0" w:color="auto"/>
                        <w:right w:val="none" w:sz="0" w:space="0" w:color="auto"/>
                      </w:divBdr>
                      <w:divsChild>
                        <w:div w:id="1608191829">
                          <w:marLeft w:val="0"/>
                          <w:marRight w:val="0"/>
                          <w:marTop w:val="0"/>
                          <w:marBottom w:val="0"/>
                          <w:divBdr>
                            <w:top w:val="none" w:sz="0" w:space="0" w:color="auto"/>
                            <w:left w:val="none" w:sz="0" w:space="0" w:color="auto"/>
                            <w:bottom w:val="none" w:sz="0" w:space="0" w:color="auto"/>
                            <w:right w:val="none" w:sz="0" w:space="0" w:color="auto"/>
                          </w:divBdr>
                          <w:divsChild>
                            <w:div w:id="8752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3260">
      <w:bodyDiv w:val="1"/>
      <w:marLeft w:val="0"/>
      <w:marRight w:val="0"/>
      <w:marTop w:val="0"/>
      <w:marBottom w:val="0"/>
      <w:divBdr>
        <w:top w:val="none" w:sz="0" w:space="0" w:color="auto"/>
        <w:left w:val="none" w:sz="0" w:space="0" w:color="auto"/>
        <w:bottom w:val="none" w:sz="0" w:space="0" w:color="auto"/>
        <w:right w:val="none" w:sz="0" w:space="0" w:color="auto"/>
      </w:divBdr>
    </w:div>
    <w:div w:id="2051345792">
      <w:bodyDiv w:val="1"/>
      <w:marLeft w:val="0"/>
      <w:marRight w:val="0"/>
      <w:marTop w:val="0"/>
      <w:marBottom w:val="0"/>
      <w:divBdr>
        <w:top w:val="none" w:sz="0" w:space="0" w:color="auto"/>
        <w:left w:val="none" w:sz="0" w:space="0" w:color="auto"/>
        <w:bottom w:val="none" w:sz="0" w:space="0" w:color="auto"/>
        <w:right w:val="none" w:sz="0" w:space="0" w:color="auto"/>
      </w:divBdr>
    </w:div>
    <w:div w:id="2080394687">
      <w:bodyDiv w:val="1"/>
      <w:marLeft w:val="0"/>
      <w:marRight w:val="0"/>
      <w:marTop w:val="0"/>
      <w:marBottom w:val="0"/>
      <w:divBdr>
        <w:top w:val="none" w:sz="0" w:space="0" w:color="auto"/>
        <w:left w:val="none" w:sz="0" w:space="0" w:color="auto"/>
        <w:bottom w:val="none" w:sz="0" w:space="0" w:color="auto"/>
        <w:right w:val="none" w:sz="0" w:space="0" w:color="auto"/>
      </w:divBdr>
      <w:divsChild>
        <w:div w:id="1804541363">
          <w:marLeft w:val="0"/>
          <w:marRight w:val="0"/>
          <w:marTop w:val="0"/>
          <w:marBottom w:val="0"/>
          <w:divBdr>
            <w:top w:val="none" w:sz="0" w:space="0" w:color="auto"/>
            <w:left w:val="none" w:sz="0" w:space="0" w:color="auto"/>
            <w:bottom w:val="none" w:sz="0" w:space="0" w:color="auto"/>
            <w:right w:val="none" w:sz="0" w:space="0" w:color="auto"/>
          </w:divBdr>
          <w:divsChild>
            <w:div w:id="2023622209">
              <w:marLeft w:val="0"/>
              <w:marRight w:val="0"/>
              <w:marTop w:val="0"/>
              <w:marBottom w:val="0"/>
              <w:divBdr>
                <w:top w:val="none" w:sz="0" w:space="0" w:color="auto"/>
                <w:left w:val="none" w:sz="0" w:space="0" w:color="auto"/>
                <w:bottom w:val="none" w:sz="0" w:space="0" w:color="auto"/>
                <w:right w:val="none" w:sz="0" w:space="0" w:color="auto"/>
              </w:divBdr>
              <w:divsChild>
                <w:div w:id="1608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9412">
      <w:bodyDiv w:val="1"/>
      <w:marLeft w:val="0"/>
      <w:marRight w:val="0"/>
      <w:marTop w:val="0"/>
      <w:marBottom w:val="0"/>
      <w:divBdr>
        <w:top w:val="none" w:sz="0" w:space="0" w:color="auto"/>
        <w:left w:val="none" w:sz="0" w:space="0" w:color="auto"/>
        <w:bottom w:val="none" w:sz="0" w:space="0" w:color="auto"/>
        <w:right w:val="none" w:sz="0" w:space="0" w:color="auto"/>
      </w:divBdr>
    </w:div>
    <w:div w:id="2104690901">
      <w:bodyDiv w:val="1"/>
      <w:marLeft w:val="0"/>
      <w:marRight w:val="0"/>
      <w:marTop w:val="0"/>
      <w:marBottom w:val="0"/>
      <w:divBdr>
        <w:top w:val="none" w:sz="0" w:space="0" w:color="auto"/>
        <w:left w:val="none" w:sz="0" w:space="0" w:color="auto"/>
        <w:bottom w:val="none" w:sz="0" w:space="0" w:color="auto"/>
        <w:right w:val="none" w:sz="0" w:space="0" w:color="auto"/>
      </w:divBdr>
    </w:div>
    <w:div w:id="2123957235">
      <w:bodyDiv w:val="1"/>
      <w:marLeft w:val="0"/>
      <w:marRight w:val="0"/>
      <w:marTop w:val="0"/>
      <w:marBottom w:val="0"/>
      <w:divBdr>
        <w:top w:val="none" w:sz="0" w:space="0" w:color="auto"/>
        <w:left w:val="none" w:sz="0" w:space="0" w:color="auto"/>
        <w:bottom w:val="none" w:sz="0" w:space="0" w:color="auto"/>
        <w:right w:val="none" w:sz="0" w:space="0" w:color="auto"/>
      </w:divBdr>
    </w:div>
    <w:div w:id="21456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nas.org/cgi/doi/10.1073/pnas.121059511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E75B-1D3F-4E49-B160-983A98F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10530</Words>
  <Characters>60023</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Markku Simula</cp:lastModifiedBy>
  <cp:revision>2</cp:revision>
  <cp:lastPrinted>2017-10-11T06:29:00Z</cp:lastPrinted>
  <dcterms:created xsi:type="dcterms:W3CDTF">2017-10-26T15:28:00Z</dcterms:created>
  <dcterms:modified xsi:type="dcterms:W3CDTF">2017-10-26T15:28:00Z</dcterms:modified>
</cp:coreProperties>
</file>